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BBAE" w14:textId="77777777" w:rsidR="00D6743D" w:rsidRDefault="00D71768">
      <w:pPr>
        <w:pStyle w:val="Textkrper"/>
        <w:ind w:left="59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B2BBBE" wp14:editId="1BB2BBBF">
            <wp:extent cx="2097079" cy="5852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079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2BBAF" w14:textId="77777777" w:rsidR="00D6743D" w:rsidRDefault="00D71768">
      <w:pPr>
        <w:pStyle w:val="Textkrper"/>
        <w:spacing w:before="69"/>
        <w:ind w:left="1"/>
      </w:pPr>
      <w:r>
        <w:t>Überbetriebliche</w:t>
      </w:r>
      <w:r>
        <w:rPr>
          <w:spacing w:val="-5"/>
        </w:rPr>
        <w:t xml:space="preserve"> </w:t>
      </w:r>
      <w:r>
        <w:t>Kurse</w:t>
      </w:r>
      <w:r>
        <w:rPr>
          <w:spacing w:val="-5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1BB2BBB0" w14:textId="77777777" w:rsidR="00D6743D" w:rsidRDefault="00D71768">
      <w:pPr>
        <w:pStyle w:val="Textkrper"/>
        <w:ind w:left="1"/>
      </w:pPr>
      <w:r>
        <w:t>Präsenztag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Arbeitssituation</w:t>
      </w:r>
      <w:r>
        <w:rPr>
          <w:spacing w:val="-5"/>
        </w:rPr>
        <w:t xml:space="preserve"> </w:t>
      </w:r>
      <w:r>
        <w:t>10:</w:t>
      </w:r>
      <w:r>
        <w:rPr>
          <w:spacing w:val="-4"/>
        </w:rPr>
        <w:t xml:space="preserve"> </w:t>
      </w:r>
      <w:r>
        <w:t>«Gebühren,</w:t>
      </w:r>
      <w:r>
        <w:rPr>
          <w:spacing w:val="-4"/>
        </w:rPr>
        <w:t xml:space="preserve"> </w:t>
      </w:r>
      <w:r>
        <w:t>Abgaben,</w:t>
      </w:r>
      <w:r>
        <w:rPr>
          <w:spacing w:val="-4"/>
        </w:rPr>
        <w:t xml:space="preserve"> </w:t>
      </w:r>
      <w:r>
        <w:t>Rückforderungen,</w:t>
      </w:r>
      <w:r>
        <w:rPr>
          <w:spacing w:val="-4"/>
        </w:rPr>
        <w:t xml:space="preserve"> </w:t>
      </w:r>
      <w:r>
        <w:t>Bussen</w:t>
      </w:r>
      <w:r>
        <w:rPr>
          <w:spacing w:val="-5"/>
        </w:rPr>
        <w:t xml:space="preserve"> </w:t>
      </w:r>
      <w:r>
        <w:t>verrechnen sowie Debitoren-/Kreditorenbuchhaltung führen»</w:t>
      </w:r>
    </w:p>
    <w:p w14:paraId="1BB2BBB1" w14:textId="77777777" w:rsidR="00D6743D" w:rsidRDefault="00D71768">
      <w:pPr>
        <w:pStyle w:val="Titel"/>
      </w:pPr>
      <w:r>
        <w:t>Der</w:t>
      </w:r>
      <w:r>
        <w:rPr>
          <w:spacing w:val="31"/>
        </w:rPr>
        <w:t xml:space="preserve"> </w:t>
      </w:r>
      <w:r>
        <w:t>provisorische</w:t>
      </w:r>
      <w:r>
        <w:rPr>
          <w:spacing w:val="31"/>
        </w:rPr>
        <w:t xml:space="preserve"> </w:t>
      </w:r>
      <w:r>
        <w:rPr>
          <w:spacing w:val="-4"/>
        </w:rPr>
        <w:t>Pass</w:t>
      </w:r>
    </w:p>
    <w:p w14:paraId="1BB2BBB2" w14:textId="77777777" w:rsidR="00D6743D" w:rsidRDefault="00D71768">
      <w:pPr>
        <w:spacing w:line="341" w:lineRule="exact"/>
        <w:ind w:left="1"/>
        <w:rPr>
          <w:b/>
          <w:sz w:val="28"/>
        </w:rPr>
      </w:pPr>
      <w:r>
        <w:rPr>
          <w:b/>
          <w:sz w:val="28"/>
        </w:rPr>
        <w:t>Lösung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«Synthesefall»</w:t>
      </w:r>
    </w:p>
    <w:p w14:paraId="1BB2BBB3" w14:textId="77777777" w:rsidR="00D6743D" w:rsidRDefault="00D6743D">
      <w:pPr>
        <w:pStyle w:val="Textkrper"/>
        <w:spacing w:before="5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D6743D" w14:paraId="1BB2BBB6" w14:textId="77777777">
        <w:trPr>
          <w:trHeight w:val="2049"/>
        </w:trPr>
        <w:tc>
          <w:tcPr>
            <w:tcW w:w="9345" w:type="dxa"/>
          </w:tcPr>
          <w:p w14:paraId="1BB2BBB4" w14:textId="77777777" w:rsidR="00D6743D" w:rsidRDefault="00D7176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welche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rechtliche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Grundlage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stützt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Erhebung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Gebühr?</w:t>
            </w:r>
          </w:p>
          <w:p w14:paraId="1BB2BBB5" w14:textId="77777777" w:rsidR="00D6743D" w:rsidRDefault="00D71768">
            <w:pPr>
              <w:pStyle w:val="TableParagraph"/>
              <w:spacing w:before="292"/>
              <w:rPr>
                <w:sz w:val="24"/>
              </w:rPr>
            </w:pPr>
            <w:r>
              <w:rPr>
                <w:sz w:val="24"/>
              </w:rPr>
              <w:t>Verordnung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Ausweise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Schweizer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Staatsangehörige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(Ausweisverordnung,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VAwG</w:t>
            </w:r>
            <w:proofErr w:type="spellEnd"/>
            <w:r>
              <w:rPr>
                <w:sz w:val="24"/>
              </w:rPr>
              <w:t>) Siehe https://</w:t>
            </w:r>
            <w:hyperlink r:id="rId7">
              <w:r>
                <w:rPr>
                  <w:sz w:val="24"/>
                </w:rPr>
                <w:t>www.fedlex.admin.ch/eli/cc/2002/468/de</w:t>
              </w:r>
            </w:hyperlink>
          </w:p>
        </w:tc>
      </w:tr>
      <w:tr w:rsidR="00D6743D" w14:paraId="1BB2BBBA" w14:textId="77777777">
        <w:trPr>
          <w:trHeight w:val="1465"/>
        </w:trPr>
        <w:tc>
          <w:tcPr>
            <w:tcW w:w="9345" w:type="dxa"/>
          </w:tcPr>
          <w:p w14:paraId="1BB2BBB7" w14:textId="77777777" w:rsidR="00D6743D" w:rsidRDefault="00D7176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Wo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Kosten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entsprechenden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Verordnung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geregelt?</w:t>
            </w:r>
          </w:p>
          <w:p w14:paraId="1BB2BBB8" w14:textId="77777777" w:rsidR="00D6743D" w:rsidRDefault="00D6743D">
            <w:pPr>
              <w:pStyle w:val="TableParagraph"/>
              <w:ind w:left="0"/>
              <w:rPr>
                <w:b/>
                <w:sz w:val="24"/>
              </w:rPr>
            </w:pPr>
          </w:p>
          <w:p w14:paraId="1BB2BBB9" w14:textId="77777777" w:rsidR="00D6743D" w:rsidRDefault="00D717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Gebühren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Ausweise sind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festgelegt.</w:t>
            </w:r>
          </w:p>
        </w:tc>
      </w:tr>
      <w:tr w:rsidR="00D6743D" w14:paraId="1BB2BBBD" w14:textId="77777777">
        <w:trPr>
          <w:trHeight w:val="2344"/>
        </w:trPr>
        <w:tc>
          <w:tcPr>
            <w:tcW w:w="9345" w:type="dxa"/>
          </w:tcPr>
          <w:p w14:paraId="1BB2BBBB" w14:textId="77777777" w:rsidR="00D6743D" w:rsidRDefault="00D7176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wären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Kosten,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wenn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Edith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Oberholzer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Flughafen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provisorischen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Pass beantragen würde?</w:t>
            </w:r>
          </w:p>
          <w:p w14:paraId="1BB2BBBC" w14:textId="25F967C3" w:rsidR="00D6743D" w:rsidRDefault="00D71768">
            <w:pPr>
              <w:pStyle w:val="TableParagraph"/>
              <w:spacing w:before="292"/>
              <w:ind w:right="282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Gebühren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Ausstellung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provisorischen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Flughafen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sind CHF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150. Sie setzen sich zusammen aus CHF 100 </w:t>
            </w:r>
            <w:proofErr w:type="spellStart"/>
            <w:r>
              <w:rPr>
                <w:sz w:val="24"/>
              </w:rPr>
              <w:t>gemäss</w:t>
            </w:r>
            <w:proofErr w:type="spellEnd"/>
            <w:r>
              <w:rPr>
                <w:sz w:val="24"/>
              </w:rPr>
              <w:t xml:space="preserve"> Art. 45 und CHF 50 </w:t>
            </w:r>
            <w:proofErr w:type="spellStart"/>
            <w:r>
              <w:rPr>
                <w:sz w:val="24"/>
              </w:rPr>
              <w:t>gemäss</w:t>
            </w:r>
            <w:proofErr w:type="spellEnd"/>
            <w:r>
              <w:rPr>
                <w:sz w:val="24"/>
              </w:rPr>
              <w:t xml:space="preserve"> Art. </w:t>
            </w:r>
            <w:r w:rsidRPr="00D71768">
              <w:rPr>
                <w:sz w:val="24"/>
              </w:rPr>
              <w:t>46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für weitere Dienstleistungen.</w:t>
            </w:r>
          </w:p>
        </w:tc>
      </w:tr>
    </w:tbl>
    <w:p w14:paraId="1BB2BBBE" w14:textId="77777777" w:rsidR="00D71768" w:rsidRDefault="00D71768"/>
    <w:sectPr w:rsidR="00000000">
      <w:footerReference w:type="default" r:id="rId8"/>
      <w:type w:val="continuous"/>
      <w:pgSz w:w="11910" w:h="16840"/>
      <w:pgMar w:top="700" w:right="992" w:bottom="1060" w:left="1417" w:header="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BBC5" w14:textId="77777777" w:rsidR="00D71768" w:rsidRDefault="00D71768">
      <w:r>
        <w:separator/>
      </w:r>
    </w:p>
  </w:endnote>
  <w:endnote w:type="continuationSeparator" w:id="0">
    <w:p w14:paraId="1BB2BBC7" w14:textId="77777777" w:rsidR="00D71768" w:rsidRDefault="00D7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BBC0" w14:textId="77777777" w:rsidR="00D6743D" w:rsidRDefault="00D71768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1BB2BBC1" wp14:editId="1BB2BBC2">
              <wp:simplePos x="0" y="0"/>
              <wp:positionH relativeFrom="page">
                <wp:posOffset>888288</wp:posOffset>
              </wp:positionH>
              <wp:positionV relativeFrom="page">
                <wp:posOffset>9995027</wp:posOffset>
              </wp:positionV>
              <wp:extent cx="3716654" cy="251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6654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2BBC5" w14:textId="77777777" w:rsidR="00D6743D" w:rsidRDefault="00D71768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Kauffrau/Kaufmann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EFZ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BOG</w:t>
                          </w:r>
                        </w:p>
                        <w:p w14:paraId="1BB2BBC6" w14:textId="77777777" w:rsidR="00D6743D" w:rsidRDefault="00D71768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©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Branche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«Öffentliche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Verwaltung/Administration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publique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Amministrazione</w:t>
                          </w:r>
                          <w:proofErr w:type="spellEnd"/>
                          <w:r>
                            <w:rPr>
                              <w:spacing w:val="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pubblica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2BB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787pt;width:292.65pt;height:19.8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" filled="f" stroked="f">
              <v:textbox inset="0,0,0,0">
                <w:txbxContent>
                  <w:p w14:paraId="1BB2BBC5" w14:textId="77777777" w:rsidR="00D6743D" w:rsidRDefault="00D71768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Kauffrau/Kaufmann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EFZ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BOG</w:t>
                    </w:r>
                  </w:p>
                  <w:p w14:paraId="1BB2BBC6" w14:textId="77777777" w:rsidR="00D6743D" w:rsidRDefault="00D71768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©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Branche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«Öffentliche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Verwaltung/Administration</w:t>
                    </w:r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publique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Amministrazione</w:t>
                    </w:r>
                    <w:proofErr w:type="spellEnd"/>
                    <w:r>
                      <w:rPr>
                        <w:spacing w:val="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pubblica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1BB2BBC3" wp14:editId="1BB2BBC4">
              <wp:simplePos x="0" y="0"/>
              <wp:positionH relativeFrom="page">
                <wp:posOffset>6598157</wp:posOffset>
              </wp:positionH>
              <wp:positionV relativeFrom="page">
                <wp:posOffset>10118470</wp:posOffset>
              </wp:positionV>
              <wp:extent cx="7747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2BBC7" w14:textId="77777777" w:rsidR="00D6743D" w:rsidRDefault="00D71768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B2BBC3" id="Textbox 2" o:spid="_x0000_s1027" type="#_x0000_t202" style="position:absolute;margin-left:519.55pt;margin-top:796.75pt;width:6.1pt;height:10.0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XOlgEAACADAAAOAAAAZHJzL2Uyb0RvYy54bWysUsGO0zAQvSPtP1i+b9N2YYuipiuW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" filled="f" stroked="f">
              <v:textbox inset="0,0,0,0">
                <w:txbxContent>
                  <w:p w14:paraId="1BB2BBC7" w14:textId="77777777" w:rsidR="00D6743D" w:rsidRDefault="00D71768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BBC1" w14:textId="77777777" w:rsidR="00D71768" w:rsidRDefault="00D71768">
      <w:r>
        <w:separator/>
      </w:r>
    </w:p>
  </w:footnote>
  <w:footnote w:type="continuationSeparator" w:id="0">
    <w:p w14:paraId="1BB2BBC3" w14:textId="77777777" w:rsidR="00D71768" w:rsidRDefault="00D71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743D"/>
    <w:rsid w:val="00D6743D"/>
    <w:rsid w:val="00D71768"/>
    <w:rsid w:val="00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2BBAE"/>
  <w15:docId w15:val="{758E3FD0-83F1-475C-9EE7-7BFD63BE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line="634" w:lineRule="exact"/>
      <w:ind w:left="1"/>
    </w:pPr>
    <w:rPr>
      <w:b/>
      <w:bCs/>
      <w:sz w:val="52"/>
      <w:szCs w:val="5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dlex.admin.ch/eli/cc/2002/468/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786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Ferri</dc:creator>
  <cp:lastModifiedBy>Jasmin Spuler | IPM</cp:lastModifiedBy>
  <cp:revision>2</cp:revision>
  <dcterms:created xsi:type="dcterms:W3CDTF">2025-03-20T14:08:00Z</dcterms:created>
  <dcterms:modified xsi:type="dcterms:W3CDTF">2025-03-20T14:09:00Z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3-Heights(TM) PDF Security Shell 4.8.25.2 (http://www.pdf-tools.com)</vt:lpwstr>
  </property>
</Properties>
</file>