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ED60DD">
      <w:pPr>
        <w:pStyle w:val="Haupttitel"/>
      </w:pPr>
      <w:r>
        <w:rPr>
          <w:noProof/>
          <w:lang w:eastAsia="de-CH"/>
        </w:rPr>
        <w:drawing>
          <wp:anchor distT="0" distB="0" distL="114300" distR="114300" simplePos="0" relativeHeight="251657216" behindDoc="1" locked="0" layoutInCell="1" allowOverlap="1" wp14:anchorId="4699690A" wp14:editId="065F8CC9">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anchor>
        </w:drawing>
      </w:r>
      <w:sdt>
        <w:sdtPr>
          <w:alias w:val="Titel"/>
          <w:tag w:val="Titel"/>
          <w:id w:val="436796654"/>
          <w:placeholder>
            <w:docPart w:val="97C141D878394B4E8FA8CCB322E9AAC3"/>
          </w:placeholder>
          <w:text/>
        </w:sdtPr>
        <w:sdtEndPr/>
        <w:sdtContent>
          <w:r w:rsidR="00BF31F6" w:rsidRPr="00ED60DD">
            <w:t>Kantonales ÜK</w:t>
          </w:r>
          <w:r w:rsidR="00BF31F6" w:rsidRPr="00ED60DD">
            <w:noBreakHyphen/>
            <w:t>Lehrmittel</w:t>
          </w:r>
        </w:sdtContent>
      </w:sdt>
    </w:p>
    <w:sdt>
      <w:sdtPr>
        <w:alias w:val="Untertitle"/>
        <w:tag w:val="Untertitle"/>
        <w:id w:val="774909392"/>
        <w:placeholder>
          <w:docPart w:val="BBD15DF6B2F447BFAC61AECB22BEE313"/>
        </w:placeholder>
        <w:text/>
      </w:sdtPr>
      <w:sdtEndPr/>
      <w:sdtContent>
        <w:p w:rsidR="00ED60DD" w:rsidRDefault="00ED60DD" w:rsidP="00ED60DD">
          <w:pPr>
            <w:pStyle w:val="Untertitel"/>
            <w:rPr>
              <w:szCs w:val="24"/>
            </w:rPr>
          </w:pPr>
          <w:r>
            <w:t>Ausgabe Januar 2015</w:t>
          </w:r>
        </w:p>
      </w:sdtContent>
    </w:sdt>
    <w:p w:rsidR="007C3DC6" w:rsidRPr="00DE6063" w:rsidRDefault="007C3DC6" w:rsidP="00ED60DD">
      <w:pPr>
        <w:pStyle w:val="Text"/>
      </w:pPr>
    </w:p>
    <w:p w:rsidR="007C3DC6" w:rsidRPr="00AB190C" w:rsidRDefault="007C3DC6" w:rsidP="00AB190C">
      <w:pPr>
        <w:pStyle w:val="Text"/>
        <w:pageBreakBefore/>
        <w:rPr>
          <w:b/>
          <w:bCs/>
        </w:rPr>
      </w:pPr>
      <w:r w:rsidRPr="00AB190C">
        <w:rPr>
          <w:b/>
          <w:bCs/>
        </w:rPr>
        <w:lastRenderedPageBreak/>
        <w:t>Das vorliegende Handbuch ist ausdrücklich urheberrechtlich geschützt,</w:t>
      </w:r>
      <w:r w:rsidR="00B61EF5" w:rsidRPr="00AB190C">
        <w:rPr>
          <w:b/>
          <w:bCs/>
        </w:rPr>
        <w:t xml:space="preserve"> </w:t>
      </w:r>
      <w:r w:rsidRPr="00AB190C">
        <w:rPr>
          <w:b/>
          <w:bCs/>
        </w:rPr>
        <w:t>soweit es sich nicht um Gesetzesmaterialien</w:t>
      </w:r>
      <w:r w:rsidR="00D118CC" w:rsidRPr="00AB190C">
        <w:rPr>
          <w:b/>
          <w:bCs/>
        </w:rPr>
        <w:t xml:space="preserve"> </w:t>
      </w:r>
      <w:r w:rsidRPr="00AB190C">
        <w:rPr>
          <w:b/>
          <w:bCs/>
        </w:rPr>
        <w:t>oder um Auszüge aus rechtlichen Grundlagen handelt.</w:t>
      </w:r>
    </w:p>
    <w:p w:rsidR="003712BB" w:rsidRDefault="003712BB" w:rsidP="00AB190C">
      <w:pPr>
        <w:pStyle w:val="Text"/>
      </w:pPr>
    </w:p>
    <w:p w:rsidR="003712BB" w:rsidRDefault="003712BB" w:rsidP="00AB190C">
      <w:pPr>
        <w:pStyle w:val="Text"/>
      </w:pPr>
    </w:p>
    <w:p w:rsidR="003712BB" w:rsidRDefault="003712BB" w:rsidP="00AB190C">
      <w:pPr>
        <w:pStyle w:val="Text"/>
      </w:pPr>
    </w:p>
    <w:p w:rsidR="003712BB" w:rsidRDefault="003712BB" w:rsidP="00AB190C">
      <w:pPr>
        <w:pStyle w:val="Text"/>
      </w:pPr>
    </w:p>
    <w:p w:rsidR="002D5BE6" w:rsidRDefault="002D5BE6" w:rsidP="00AB190C">
      <w:pPr>
        <w:pStyle w:val="Text"/>
      </w:pPr>
    </w:p>
    <w:p w:rsidR="002D5BE6" w:rsidRDefault="002D5BE6" w:rsidP="00AB190C">
      <w:pPr>
        <w:pStyle w:val="Text"/>
      </w:pPr>
    </w:p>
    <w:p w:rsidR="00616A90" w:rsidRDefault="00616A90" w:rsidP="00AB190C">
      <w:pPr>
        <w:pStyle w:val="Text"/>
      </w:pPr>
    </w:p>
    <w:p w:rsidR="00E85CFB" w:rsidRPr="0004743B" w:rsidRDefault="00E85CFB" w:rsidP="00AB190C">
      <w:pPr>
        <w:pStyle w:val="Text"/>
      </w:pPr>
    </w:p>
    <w:p w:rsidR="002D5BE6" w:rsidRDefault="002D5BE6" w:rsidP="00AB190C">
      <w:pPr>
        <w:pStyle w:val="Text"/>
      </w:pPr>
    </w:p>
    <w:p w:rsidR="00BA53F4" w:rsidRDefault="00BA53F4" w:rsidP="00AB190C">
      <w:pPr>
        <w:pStyle w:val="Text"/>
      </w:pPr>
    </w:p>
    <w:p w:rsidR="002D5BE6" w:rsidRDefault="002D5BE6" w:rsidP="00AB190C">
      <w:pPr>
        <w:pStyle w:val="Text"/>
      </w:pPr>
    </w:p>
    <w:p w:rsidR="00BA53F4" w:rsidRDefault="00BA53F4" w:rsidP="00AB190C">
      <w:pPr>
        <w:pStyle w:val="Text"/>
      </w:pPr>
    </w:p>
    <w:p w:rsidR="00F73D60" w:rsidRDefault="00F73D60" w:rsidP="00AB190C">
      <w:pPr>
        <w:pStyle w:val="Text"/>
      </w:pPr>
    </w:p>
    <w:p w:rsidR="00F73D60" w:rsidRDefault="00F73D60" w:rsidP="00AB190C">
      <w:pPr>
        <w:pStyle w:val="Text"/>
      </w:pPr>
    </w:p>
    <w:p w:rsidR="007C3DC6" w:rsidRDefault="007C3DC6" w:rsidP="00AB190C">
      <w:pPr>
        <w:pStyle w:val="Text"/>
      </w:pPr>
    </w:p>
    <w:p w:rsidR="00BA53F4" w:rsidRDefault="00BA53F4"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7C3DC6" w:rsidRPr="00DE6063" w:rsidRDefault="007C3DC6" w:rsidP="00AB190C">
      <w:pPr>
        <w:pStyle w:val="Text"/>
      </w:pPr>
    </w:p>
    <w:p w:rsidR="00616A90" w:rsidRDefault="00616A90"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7C3DC6" w:rsidRPr="00DE6063" w:rsidRDefault="007C3DC6"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2C5B27" w:rsidRDefault="002C5B27" w:rsidP="00AB190C">
      <w:pPr>
        <w:pStyle w:val="Text"/>
      </w:pPr>
    </w:p>
    <w:p w:rsidR="00616A90" w:rsidRDefault="00616A90" w:rsidP="00AB190C">
      <w:pPr>
        <w:pStyle w:val="Text"/>
      </w:pPr>
    </w:p>
    <w:p w:rsidR="00616A90" w:rsidRDefault="00616A90" w:rsidP="00AB190C">
      <w:pPr>
        <w:pStyle w:val="Text"/>
      </w:pPr>
    </w:p>
    <w:p w:rsidR="002C5B27" w:rsidRPr="0004743B" w:rsidRDefault="002C5B27" w:rsidP="00AB190C">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FF01E613BD0543FE80B76C35F7F20A6B"/>
          </w:placeholder>
          <w:text/>
        </w:sdtPr>
        <w:sdtEndPr/>
        <w:sdtContent>
          <w:r>
            <w:t>Branche Öffentliche Verwaltung, Geschäftsstelle Aargau</w:t>
          </w:r>
        </w:sdtContent>
      </w:sdt>
    </w:p>
    <w:p w:rsidR="00616A90" w:rsidRDefault="00616A90" w:rsidP="00AB190C">
      <w:pPr>
        <w:pStyle w:val="Text"/>
      </w:pPr>
    </w:p>
    <w:p w:rsidR="00616A90" w:rsidRPr="00DE6063" w:rsidRDefault="00616A90" w:rsidP="00AB190C">
      <w:pPr>
        <w:pStyle w:val="TextDoppelpunkt"/>
      </w:pPr>
      <w:r w:rsidRPr="00DE6063">
        <w:t>Änderungen oder Hinweise richten Sie bitte an:</w:t>
      </w:r>
    </w:p>
    <w:sdt>
      <w:sdtPr>
        <w:alias w:val="Änderungen"/>
        <w:tag w:val="Änderungen"/>
        <w:id w:val="215629922"/>
        <w:placeholder>
          <w:docPart w:val="73DA46639EF2426191EB506EDC06A30D"/>
        </w:placeholder>
        <w:text/>
      </w:sdtPr>
      <w:sdtEndPr/>
      <w:sdtContent>
        <w:p w:rsidR="00030F29" w:rsidRDefault="00D63E2B" w:rsidP="00AB190C">
          <w:pPr>
            <w:pStyle w:val="Text"/>
          </w:pPr>
          <w:r w:rsidRPr="00AB190C">
            <w:t>ov</w:t>
          </w:r>
          <w:r w:rsidRPr="00AB190C">
            <w:noBreakHyphen/>
            <w:t>ap@reinach.ch</w:t>
          </w:r>
        </w:p>
      </w:sdtContent>
    </w:sdt>
    <w:p w:rsidR="00C12CDA" w:rsidRPr="00F355BD" w:rsidRDefault="00C12CDA" w:rsidP="00F355BD">
      <w:pPr>
        <w:sectPr w:rsidR="00C12CDA" w:rsidRPr="00F355BD" w:rsidSect="00C12CDA">
          <w:footerReference w:type="even" r:id="rId10"/>
          <w:type w:val="continuous"/>
          <w:pgSz w:w="11906" w:h="16838" w:code="9"/>
          <w:pgMar w:top="1758" w:right="879" w:bottom="1134" w:left="1418" w:header="567" w:footer="454" w:gutter="0"/>
          <w:cols w:space="708"/>
          <w:vAlign w:val="bottom"/>
          <w:titlePg/>
          <w:docGrid w:linePitch="360"/>
        </w:sectPr>
      </w:pPr>
    </w:p>
    <w:p w:rsidR="00030F29" w:rsidRDefault="00030F29" w:rsidP="000B18E8">
      <w:pPr>
        <w:pStyle w:val="Informationen1"/>
      </w:pPr>
      <w:r>
        <w:lastRenderedPageBreak/>
        <w:t>G-01 Staat und Gemeinde</w:t>
      </w:r>
    </w:p>
    <w:p w:rsidR="00030F29" w:rsidRPr="00276E6B" w:rsidRDefault="00030F29" w:rsidP="009D2B9D">
      <w:pPr>
        <w:pStyle w:val="Informationen"/>
        <w:rPr>
          <w:lang w:val="de-DE" w:eastAsia="en-US"/>
        </w:rPr>
      </w:pPr>
      <w:r>
        <w:rPr>
          <w:lang w:val="de-DE" w:eastAsia="en-US"/>
        </w:rPr>
        <w:t>ÜK-</w:t>
      </w:r>
      <w:r w:rsidRPr="00276E6B">
        <w:rPr>
          <w:lang w:val="de-DE" w:eastAsia="en-US"/>
        </w:rPr>
        <w:t>Leistungsziele</w:t>
      </w:r>
    </w:p>
    <w:p w:rsidR="00030F29" w:rsidRDefault="00030F29" w:rsidP="00F355BD">
      <w:pPr>
        <w:pStyle w:val="Text"/>
        <w:tabs>
          <w:tab w:val="left" w:pos="2268"/>
        </w:tabs>
      </w:pPr>
      <w:r>
        <w:t>1.1.2.1.1</w:t>
      </w:r>
      <w:r>
        <w:tab/>
        <w:t>Verfassung/Gemeindeordnung</w:t>
      </w:r>
    </w:p>
    <w:p w:rsidR="00030F29" w:rsidRDefault="00030F29" w:rsidP="00F355BD">
      <w:pPr>
        <w:pStyle w:val="Text"/>
        <w:tabs>
          <w:tab w:val="left" w:pos="2268"/>
        </w:tabs>
      </w:pPr>
      <w:r>
        <w:t>1.1.2.1.2</w:t>
      </w:r>
      <w:r>
        <w:tab/>
        <w:t>Staatsaufgaben</w:t>
      </w:r>
    </w:p>
    <w:p w:rsidR="00030F29" w:rsidRDefault="00030F29" w:rsidP="00F355BD">
      <w:pPr>
        <w:pStyle w:val="Text"/>
        <w:tabs>
          <w:tab w:val="left" w:pos="2268"/>
        </w:tabs>
      </w:pPr>
      <w:r>
        <w:t>1.1.2.2.1</w:t>
      </w:r>
      <w:r>
        <w:tab/>
        <w:t>Hauptaufgaben des Staates</w:t>
      </w:r>
    </w:p>
    <w:p w:rsidR="00030F29" w:rsidRDefault="00030F29" w:rsidP="00F355BD">
      <w:pPr>
        <w:pStyle w:val="Text"/>
        <w:tabs>
          <w:tab w:val="left" w:pos="2268"/>
        </w:tabs>
      </w:pPr>
      <w:r>
        <w:t>1.1.2.2.2</w:t>
      </w:r>
      <w:r>
        <w:tab/>
        <w:t>Zuständigkeiten</w:t>
      </w:r>
    </w:p>
    <w:p w:rsidR="00030F29" w:rsidRDefault="00030F29" w:rsidP="00F355BD">
      <w:pPr>
        <w:pStyle w:val="Text"/>
        <w:tabs>
          <w:tab w:val="left" w:pos="2268"/>
        </w:tabs>
      </w:pPr>
      <w:r>
        <w:t>1.1.2.2.3</w:t>
      </w:r>
      <w:r>
        <w:tab/>
        <w:t>Aufgabenverteilung</w:t>
      </w:r>
    </w:p>
    <w:p w:rsidR="00030F29" w:rsidRDefault="00030F29" w:rsidP="00F355BD">
      <w:pPr>
        <w:pStyle w:val="Text"/>
        <w:tabs>
          <w:tab w:val="left" w:pos="2268"/>
        </w:tabs>
      </w:pPr>
      <w:r>
        <w:t xml:space="preserve">1.1.3.1.1 </w:t>
      </w:r>
      <w:r>
        <w:tab/>
        <w:t>Auftrag des Lehrbetriebs</w:t>
      </w:r>
    </w:p>
    <w:p w:rsidR="00030F29" w:rsidRPr="00276E6B" w:rsidRDefault="00030F29" w:rsidP="009D2B9D">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030F29" w:rsidRDefault="00030F29" w:rsidP="009D2B9D">
      <w:pPr>
        <w:pStyle w:val="Text"/>
      </w:pPr>
      <w:r>
        <w:t>D-05-01-01</w:t>
      </w:r>
      <w:r w:rsidR="00DF4E39">
        <w:t xml:space="preserve"> oder gratis bestellen www.admin.ch.ch</w:t>
      </w:r>
    </w:p>
    <w:p w:rsidR="00030F29" w:rsidRDefault="00030F29" w:rsidP="009D2B9D">
      <w:pPr>
        <w:pStyle w:val="Text"/>
      </w:pPr>
      <w:r>
        <w:t>D-05-01-04</w:t>
      </w:r>
    </w:p>
    <w:p w:rsidR="00030F29" w:rsidRDefault="00030F29" w:rsidP="009D2B9D">
      <w:pPr>
        <w:pStyle w:val="Text"/>
      </w:pPr>
      <w:r>
        <w:t>D-05-02-01</w:t>
      </w:r>
    </w:p>
    <w:p w:rsidR="00030F29" w:rsidRDefault="00030F29" w:rsidP="009D2B9D">
      <w:pPr>
        <w:pStyle w:val="Text"/>
      </w:pPr>
      <w:r>
        <w:t>D-05-02-03</w:t>
      </w:r>
    </w:p>
    <w:p w:rsidR="00030F29" w:rsidRDefault="00030F29" w:rsidP="009D2B9D">
      <w:pPr>
        <w:pStyle w:val="Text"/>
      </w:pPr>
    </w:p>
    <w:p w:rsidR="00030F29" w:rsidRDefault="00030F29" w:rsidP="009D2B9D">
      <w:pPr>
        <w:pStyle w:val="Text"/>
      </w:pPr>
      <w:r>
        <w:t>D-09-01-03</w:t>
      </w:r>
    </w:p>
    <w:p w:rsidR="00030F29" w:rsidRPr="00276E6B" w:rsidRDefault="00030F29" w:rsidP="009D2B9D">
      <w:pPr>
        <w:pStyle w:val="Informationen"/>
        <w:rPr>
          <w:lang w:val="de-DE" w:eastAsia="en-US"/>
        </w:rPr>
      </w:pPr>
      <w:r w:rsidRPr="00276E6B">
        <w:rPr>
          <w:lang w:val="de-DE" w:eastAsia="en-US"/>
        </w:rPr>
        <w:t>Vorbereitungsaufgabe</w:t>
      </w:r>
    </w:p>
    <w:p w:rsidR="00030F29" w:rsidRDefault="00030F29" w:rsidP="009D2B9D">
      <w:pPr>
        <w:pStyle w:val="Text"/>
        <w:rPr>
          <w:lang w:val="de-DE" w:eastAsia="en-US"/>
        </w:rPr>
      </w:pPr>
      <w:r>
        <w:rPr>
          <w:lang w:val="de-DE" w:eastAsia="en-US"/>
        </w:rPr>
        <w:t>D-05-01-02</w:t>
      </w:r>
      <w:r w:rsidR="000065F0">
        <w:rPr>
          <w:lang w:val="de-DE" w:eastAsia="en-US"/>
        </w:rPr>
        <w:t>_korr (ab Internet www.ov-ag.ch)</w:t>
      </w:r>
      <w:bookmarkStart w:id="0" w:name="_GoBack"/>
      <w:bookmarkEnd w:id="0"/>
    </w:p>
    <w:p w:rsidR="00030F29" w:rsidRDefault="00030F29" w:rsidP="009D2B9D">
      <w:pPr>
        <w:pStyle w:val="Text"/>
        <w:rPr>
          <w:lang w:val="de-DE" w:eastAsia="en-US"/>
        </w:rPr>
      </w:pPr>
      <w:r>
        <w:rPr>
          <w:lang w:val="de-DE" w:eastAsia="en-US"/>
        </w:rPr>
        <w:t>D-05-01-03</w:t>
      </w:r>
    </w:p>
    <w:p w:rsidR="00030F29" w:rsidRPr="006514D6" w:rsidRDefault="00030F29" w:rsidP="006514D6">
      <w:pPr>
        <w:pStyle w:val="Text"/>
        <w:sectPr w:rsidR="00030F29" w:rsidRPr="006514D6" w:rsidSect="00C12CDA">
          <w:headerReference w:type="first" r:id="rId11"/>
          <w:footerReference w:type="first" r:id="rId12"/>
          <w:pgSz w:w="11906" w:h="16838" w:code="9"/>
          <w:pgMar w:top="1758" w:right="879" w:bottom="1134" w:left="1418" w:header="567" w:footer="454" w:gutter="0"/>
          <w:cols w:space="708"/>
          <w:titlePg/>
          <w:docGrid w:linePitch="360"/>
        </w:sectPr>
      </w:pPr>
    </w:p>
    <w:bookmarkStart w:id="1" w:name="_Ref404584336" w:displacedByCustomXml="next"/>
    <w:bookmarkStart w:id="2" w:name="_Toc388018767" w:displacedByCustomXml="next"/>
    <w:bookmarkStart w:id="3" w:name="_Toc388102475" w:displacedByCustomXml="next"/>
    <w:sdt>
      <w:sdtPr>
        <w:rPr>
          <w:bCs w:val="0"/>
          <w:noProof/>
          <w:sz w:val="28"/>
          <w:szCs w:val="24"/>
          <w:lang w:val="de-CH" w:eastAsia="de-DE"/>
        </w:rPr>
        <w:id w:val="-431743040"/>
        <w:docPartObj>
          <w:docPartGallery w:val="Table of Contents"/>
          <w:docPartUnique/>
        </w:docPartObj>
      </w:sdtPr>
      <w:sdtEndPr/>
      <w:sdtContent>
        <w:p w:rsidR="0036365C" w:rsidRPr="00BC6E21" w:rsidRDefault="0036365C" w:rsidP="0036365C">
          <w:pPr>
            <w:pStyle w:val="Inhaltsverzeichnisberschrift1"/>
            <w:numPr>
              <w:ilvl w:val="0"/>
              <w:numId w:val="22"/>
            </w:numPr>
            <w:ind w:left="1134" w:hanging="1134"/>
          </w:pPr>
          <w:r w:rsidRPr="00BC6E21">
            <w:t>Inhaltsverzeichnis</w:t>
          </w:r>
          <w:bookmarkEnd w:id="1"/>
        </w:p>
        <w:p w:rsidR="00DD521F" w:rsidRDefault="0036365C">
          <w:pPr>
            <w:pStyle w:val="Verzeichnis1"/>
            <w:rPr>
              <w:rFonts w:asciiTheme="minorHAnsi" w:eastAsiaTheme="minorEastAsia" w:hAnsiTheme="minorHAnsi" w:cstheme="minorBidi"/>
              <w:b w:val="0"/>
              <w:sz w:val="22"/>
              <w:szCs w:val="22"/>
              <w:lang w:eastAsia="de-CH"/>
            </w:rPr>
          </w:pPr>
          <w:r>
            <w:fldChar w:fldCharType="begin"/>
          </w:r>
          <w:r>
            <w:instrText xml:space="preserve"> TOC \o "1-</w:instrText>
          </w:r>
          <w:r w:rsidR="00113460">
            <w:instrText>4</w:instrText>
          </w:r>
          <w:r>
            <w:instrText>" \h \z \u "]</w:instrText>
          </w:r>
          <w:r>
            <w:fldChar w:fldCharType="separate"/>
          </w:r>
          <w:hyperlink w:anchor="_Toc404765951" w:history="1">
            <w:r w:rsidR="00DD521F" w:rsidRPr="00E35D77">
              <w:rPr>
                <w:rStyle w:val="Hyperlink"/>
              </w:rPr>
              <w:t>1</w:t>
            </w:r>
            <w:r w:rsidR="00DD521F">
              <w:rPr>
                <w:rFonts w:asciiTheme="minorHAnsi" w:eastAsiaTheme="minorEastAsia" w:hAnsiTheme="minorHAnsi" w:cstheme="minorBidi"/>
                <w:b w:val="0"/>
                <w:sz w:val="22"/>
                <w:szCs w:val="22"/>
                <w:lang w:eastAsia="de-CH"/>
              </w:rPr>
              <w:tab/>
            </w:r>
            <w:r w:rsidR="00DD521F" w:rsidRPr="00E35D77">
              <w:rPr>
                <w:rStyle w:val="Hyperlink"/>
              </w:rPr>
              <w:t>Staat</w:t>
            </w:r>
            <w:r w:rsidR="00DD521F">
              <w:rPr>
                <w:webHidden/>
              </w:rPr>
              <w:tab/>
            </w:r>
            <w:r w:rsidR="00DD521F">
              <w:rPr>
                <w:webHidden/>
              </w:rPr>
              <w:fldChar w:fldCharType="begin"/>
            </w:r>
            <w:r w:rsidR="00DD521F">
              <w:rPr>
                <w:webHidden/>
              </w:rPr>
              <w:instrText xml:space="preserve"> PAGEREF _Toc404765951 \h </w:instrText>
            </w:r>
            <w:r w:rsidR="00DD521F">
              <w:rPr>
                <w:webHidden/>
              </w:rPr>
            </w:r>
            <w:r w:rsidR="00DD521F">
              <w:rPr>
                <w:webHidden/>
              </w:rPr>
              <w:fldChar w:fldCharType="separate"/>
            </w:r>
            <w:r w:rsidR="00DD521F">
              <w:rPr>
                <w:webHidden/>
              </w:rPr>
              <w:t>1</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2" w:history="1">
            <w:r w:rsidR="00DD521F" w:rsidRPr="00E35D77">
              <w:rPr>
                <w:rStyle w:val="Hyperlink"/>
              </w:rPr>
              <w:t>1.1</w:t>
            </w:r>
            <w:r w:rsidR="00DD521F">
              <w:rPr>
                <w:rFonts w:asciiTheme="minorHAnsi" w:eastAsiaTheme="minorEastAsia" w:hAnsiTheme="minorHAnsi" w:cstheme="minorBidi"/>
                <w:sz w:val="22"/>
                <w:szCs w:val="22"/>
                <w:lang w:eastAsia="de-CH"/>
              </w:rPr>
              <w:tab/>
            </w:r>
            <w:r w:rsidR="00DD521F" w:rsidRPr="00E35D77">
              <w:rPr>
                <w:rStyle w:val="Hyperlink"/>
              </w:rPr>
              <w:t>Einleitung</w:t>
            </w:r>
            <w:r w:rsidR="00DD521F">
              <w:rPr>
                <w:webHidden/>
              </w:rPr>
              <w:tab/>
            </w:r>
            <w:r w:rsidR="00DD521F">
              <w:rPr>
                <w:webHidden/>
              </w:rPr>
              <w:fldChar w:fldCharType="begin"/>
            </w:r>
            <w:r w:rsidR="00DD521F">
              <w:rPr>
                <w:webHidden/>
              </w:rPr>
              <w:instrText xml:space="preserve"> PAGEREF _Toc404765952 \h </w:instrText>
            </w:r>
            <w:r w:rsidR="00DD521F">
              <w:rPr>
                <w:webHidden/>
              </w:rPr>
            </w:r>
            <w:r w:rsidR="00DD521F">
              <w:rPr>
                <w:webHidden/>
              </w:rPr>
              <w:fldChar w:fldCharType="separate"/>
            </w:r>
            <w:r w:rsidR="00DD521F">
              <w:rPr>
                <w:webHidden/>
              </w:rPr>
              <w:t>1</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3" w:history="1">
            <w:r w:rsidR="00DD521F" w:rsidRPr="00E35D77">
              <w:rPr>
                <w:rStyle w:val="Hyperlink"/>
              </w:rPr>
              <w:t>1.2</w:t>
            </w:r>
            <w:r w:rsidR="00DD521F">
              <w:rPr>
                <w:rFonts w:asciiTheme="minorHAnsi" w:eastAsiaTheme="minorEastAsia" w:hAnsiTheme="minorHAnsi" w:cstheme="minorBidi"/>
                <w:sz w:val="22"/>
                <w:szCs w:val="22"/>
                <w:lang w:eastAsia="de-CH"/>
              </w:rPr>
              <w:tab/>
            </w:r>
            <w:r w:rsidR="00DD521F" w:rsidRPr="00E35D77">
              <w:rPr>
                <w:rStyle w:val="Hyperlink"/>
              </w:rPr>
              <w:t>Der Rechtsstaat</w:t>
            </w:r>
            <w:r w:rsidR="00DD521F">
              <w:rPr>
                <w:webHidden/>
              </w:rPr>
              <w:tab/>
            </w:r>
            <w:r w:rsidR="00DD521F">
              <w:rPr>
                <w:webHidden/>
              </w:rPr>
              <w:fldChar w:fldCharType="begin"/>
            </w:r>
            <w:r w:rsidR="00DD521F">
              <w:rPr>
                <w:webHidden/>
              </w:rPr>
              <w:instrText xml:space="preserve"> PAGEREF _Toc404765953 \h </w:instrText>
            </w:r>
            <w:r w:rsidR="00DD521F">
              <w:rPr>
                <w:webHidden/>
              </w:rPr>
            </w:r>
            <w:r w:rsidR="00DD521F">
              <w:rPr>
                <w:webHidden/>
              </w:rPr>
              <w:fldChar w:fldCharType="separate"/>
            </w:r>
            <w:r w:rsidR="00DD521F">
              <w:rPr>
                <w:webHidden/>
              </w:rPr>
              <w:t>1</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4" w:history="1">
            <w:r w:rsidR="00DD521F" w:rsidRPr="00E35D77">
              <w:rPr>
                <w:rStyle w:val="Hyperlink"/>
              </w:rPr>
              <w:t>1.3</w:t>
            </w:r>
            <w:r w:rsidR="00DD521F">
              <w:rPr>
                <w:rFonts w:asciiTheme="minorHAnsi" w:eastAsiaTheme="minorEastAsia" w:hAnsiTheme="minorHAnsi" w:cstheme="minorBidi"/>
                <w:sz w:val="22"/>
                <w:szCs w:val="22"/>
                <w:lang w:eastAsia="de-CH"/>
              </w:rPr>
              <w:tab/>
            </w:r>
            <w:r w:rsidR="00DD521F" w:rsidRPr="00E35D77">
              <w:rPr>
                <w:rStyle w:val="Hyperlink"/>
              </w:rPr>
              <w:t>Arten von Staaten</w:t>
            </w:r>
            <w:r w:rsidR="00DD521F">
              <w:rPr>
                <w:webHidden/>
              </w:rPr>
              <w:tab/>
            </w:r>
            <w:r w:rsidR="00DD521F">
              <w:rPr>
                <w:webHidden/>
              </w:rPr>
              <w:fldChar w:fldCharType="begin"/>
            </w:r>
            <w:r w:rsidR="00DD521F">
              <w:rPr>
                <w:webHidden/>
              </w:rPr>
              <w:instrText xml:space="preserve"> PAGEREF _Toc404765954 \h </w:instrText>
            </w:r>
            <w:r w:rsidR="00DD521F">
              <w:rPr>
                <w:webHidden/>
              </w:rPr>
            </w:r>
            <w:r w:rsidR="00DD521F">
              <w:rPr>
                <w:webHidden/>
              </w:rPr>
              <w:fldChar w:fldCharType="separate"/>
            </w:r>
            <w:r w:rsidR="00DD521F">
              <w:rPr>
                <w:webHidden/>
              </w:rPr>
              <w:t>1</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5" w:history="1">
            <w:r w:rsidR="00DD521F" w:rsidRPr="00E35D77">
              <w:rPr>
                <w:rStyle w:val="Hyperlink"/>
              </w:rPr>
              <w:t>1.4</w:t>
            </w:r>
            <w:r w:rsidR="00DD521F">
              <w:rPr>
                <w:rFonts w:asciiTheme="minorHAnsi" w:eastAsiaTheme="minorEastAsia" w:hAnsiTheme="minorHAnsi" w:cstheme="minorBidi"/>
                <w:sz w:val="22"/>
                <w:szCs w:val="22"/>
                <w:lang w:eastAsia="de-CH"/>
              </w:rPr>
              <w:tab/>
            </w:r>
            <w:r w:rsidR="00DD521F" w:rsidRPr="00E35D77">
              <w:rPr>
                <w:rStyle w:val="Hyperlink"/>
              </w:rPr>
              <w:t>Regierungsformen</w:t>
            </w:r>
            <w:r w:rsidR="00DD521F">
              <w:rPr>
                <w:webHidden/>
              </w:rPr>
              <w:tab/>
            </w:r>
            <w:r w:rsidR="00DD521F">
              <w:rPr>
                <w:webHidden/>
              </w:rPr>
              <w:fldChar w:fldCharType="begin"/>
            </w:r>
            <w:r w:rsidR="00DD521F">
              <w:rPr>
                <w:webHidden/>
              </w:rPr>
              <w:instrText xml:space="preserve"> PAGEREF _Toc404765955 \h </w:instrText>
            </w:r>
            <w:r w:rsidR="00DD521F">
              <w:rPr>
                <w:webHidden/>
              </w:rPr>
            </w:r>
            <w:r w:rsidR="00DD521F">
              <w:rPr>
                <w:webHidden/>
              </w:rPr>
              <w:fldChar w:fldCharType="separate"/>
            </w:r>
            <w:r w:rsidR="00DD521F">
              <w:rPr>
                <w:webHidden/>
              </w:rPr>
              <w:t>2</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56" w:history="1">
            <w:r w:rsidR="00DD521F" w:rsidRPr="00E35D77">
              <w:rPr>
                <w:rStyle w:val="Hyperlink"/>
              </w:rPr>
              <w:t>2</w:t>
            </w:r>
            <w:r w:rsidR="00DD521F">
              <w:rPr>
                <w:rFonts w:asciiTheme="minorHAnsi" w:eastAsiaTheme="minorEastAsia" w:hAnsiTheme="minorHAnsi" w:cstheme="minorBidi"/>
                <w:b w:val="0"/>
                <w:sz w:val="22"/>
                <w:szCs w:val="22"/>
                <w:lang w:eastAsia="de-CH"/>
              </w:rPr>
              <w:tab/>
            </w:r>
            <w:r w:rsidR="00DD521F" w:rsidRPr="00E35D77">
              <w:rPr>
                <w:rStyle w:val="Hyperlink"/>
              </w:rPr>
              <w:t>Die Gewaltenteilung</w:t>
            </w:r>
            <w:r w:rsidR="00DD521F">
              <w:rPr>
                <w:webHidden/>
              </w:rPr>
              <w:tab/>
            </w:r>
            <w:r w:rsidR="00DD521F">
              <w:rPr>
                <w:webHidden/>
              </w:rPr>
              <w:fldChar w:fldCharType="begin"/>
            </w:r>
            <w:r w:rsidR="00DD521F">
              <w:rPr>
                <w:webHidden/>
              </w:rPr>
              <w:instrText xml:space="preserve"> PAGEREF _Toc404765956 \h </w:instrText>
            </w:r>
            <w:r w:rsidR="00DD521F">
              <w:rPr>
                <w:webHidden/>
              </w:rPr>
            </w:r>
            <w:r w:rsidR="00DD521F">
              <w:rPr>
                <w:webHidden/>
              </w:rPr>
              <w:fldChar w:fldCharType="separate"/>
            </w:r>
            <w:r w:rsidR="00DD521F">
              <w:rPr>
                <w:webHidden/>
              </w:rPr>
              <w:t>3</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7" w:history="1">
            <w:r w:rsidR="00DD521F" w:rsidRPr="00E35D77">
              <w:rPr>
                <w:rStyle w:val="Hyperlink"/>
              </w:rPr>
              <w:t>2.1</w:t>
            </w:r>
            <w:r w:rsidR="00DD521F">
              <w:rPr>
                <w:rFonts w:asciiTheme="minorHAnsi" w:eastAsiaTheme="minorEastAsia" w:hAnsiTheme="minorHAnsi" w:cstheme="minorBidi"/>
                <w:sz w:val="22"/>
                <w:szCs w:val="22"/>
                <w:lang w:eastAsia="de-CH"/>
              </w:rPr>
              <w:tab/>
            </w:r>
            <w:r w:rsidR="00DD521F" w:rsidRPr="00E35D77">
              <w:rPr>
                <w:rStyle w:val="Hyperlink"/>
              </w:rPr>
              <w:t>Die Legislative</w:t>
            </w:r>
            <w:r w:rsidR="00DD521F">
              <w:rPr>
                <w:webHidden/>
              </w:rPr>
              <w:tab/>
            </w:r>
            <w:r w:rsidR="00DD521F">
              <w:rPr>
                <w:webHidden/>
              </w:rPr>
              <w:fldChar w:fldCharType="begin"/>
            </w:r>
            <w:r w:rsidR="00DD521F">
              <w:rPr>
                <w:webHidden/>
              </w:rPr>
              <w:instrText xml:space="preserve"> PAGEREF _Toc404765957 \h </w:instrText>
            </w:r>
            <w:r w:rsidR="00DD521F">
              <w:rPr>
                <w:webHidden/>
              </w:rPr>
            </w:r>
            <w:r w:rsidR="00DD521F">
              <w:rPr>
                <w:webHidden/>
              </w:rPr>
              <w:fldChar w:fldCharType="separate"/>
            </w:r>
            <w:r w:rsidR="00DD521F">
              <w:rPr>
                <w:webHidden/>
              </w:rPr>
              <w:t>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8" w:history="1">
            <w:r w:rsidR="00DD521F" w:rsidRPr="00E35D77">
              <w:rPr>
                <w:rStyle w:val="Hyperlink"/>
              </w:rPr>
              <w:t>2.2</w:t>
            </w:r>
            <w:r w:rsidR="00DD521F">
              <w:rPr>
                <w:rFonts w:asciiTheme="minorHAnsi" w:eastAsiaTheme="minorEastAsia" w:hAnsiTheme="minorHAnsi" w:cstheme="minorBidi"/>
                <w:sz w:val="22"/>
                <w:szCs w:val="22"/>
                <w:lang w:eastAsia="de-CH"/>
              </w:rPr>
              <w:tab/>
            </w:r>
            <w:r w:rsidR="00DD521F" w:rsidRPr="00E35D77">
              <w:rPr>
                <w:rStyle w:val="Hyperlink"/>
              </w:rPr>
              <w:t>Die Exekutive</w:t>
            </w:r>
            <w:r w:rsidR="00DD521F">
              <w:rPr>
                <w:webHidden/>
              </w:rPr>
              <w:tab/>
            </w:r>
            <w:r w:rsidR="00DD521F">
              <w:rPr>
                <w:webHidden/>
              </w:rPr>
              <w:fldChar w:fldCharType="begin"/>
            </w:r>
            <w:r w:rsidR="00DD521F">
              <w:rPr>
                <w:webHidden/>
              </w:rPr>
              <w:instrText xml:space="preserve"> PAGEREF _Toc404765958 \h </w:instrText>
            </w:r>
            <w:r w:rsidR="00DD521F">
              <w:rPr>
                <w:webHidden/>
              </w:rPr>
            </w:r>
            <w:r w:rsidR="00DD521F">
              <w:rPr>
                <w:webHidden/>
              </w:rPr>
              <w:fldChar w:fldCharType="separate"/>
            </w:r>
            <w:r w:rsidR="00DD521F">
              <w:rPr>
                <w:webHidden/>
              </w:rPr>
              <w:t>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59" w:history="1">
            <w:r w:rsidR="00DD521F" w:rsidRPr="00E35D77">
              <w:rPr>
                <w:rStyle w:val="Hyperlink"/>
              </w:rPr>
              <w:t>2.3</w:t>
            </w:r>
            <w:r w:rsidR="00DD521F">
              <w:rPr>
                <w:rFonts w:asciiTheme="minorHAnsi" w:eastAsiaTheme="minorEastAsia" w:hAnsiTheme="minorHAnsi" w:cstheme="minorBidi"/>
                <w:sz w:val="22"/>
                <w:szCs w:val="22"/>
                <w:lang w:eastAsia="de-CH"/>
              </w:rPr>
              <w:tab/>
            </w:r>
            <w:r w:rsidR="00DD521F" w:rsidRPr="00E35D77">
              <w:rPr>
                <w:rStyle w:val="Hyperlink"/>
              </w:rPr>
              <w:t>Die Judikative</w:t>
            </w:r>
            <w:r w:rsidR="00DD521F">
              <w:rPr>
                <w:webHidden/>
              </w:rPr>
              <w:tab/>
            </w:r>
            <w:r w:rsidR="00DD521F">
              <w:rPr>
                <w:webHidden/>
              </w:rPr>
              <w:fldChar w:fldCharType="begin"/>
            </w:r>
            <w:r w:rsidR="00DD521F">
              <w:rPr>
                <w:webHidden/>
              </w:rPr>
              <w:instrText xml:space="preserve"> PAGEREF _Toc404765959 \h </w:instrText>
            </w:r>
            <w:r w:rsidR="00DD521F">
              <w:rPr>
                <w:webHidden/>
              </w:rPr>
            </w:r>
            <w:r w:rsidR="00DD521F">
              <w:rPr>
                <w:webHidden/>
              </w:rPr>
              <w:fldChar w:fldCharType="separate"/>
            </w:r>
            <w:r w:rsidR="00DD521F">
              <w:rPr>
                <w:webHidden/>
              </w:rPr>
              <w:t>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60" w:history="1">
            <w:r w:rsidR="00DD521F" w:rsidRPr="00E35D77">
              <w:rPr>
                <w:rStyle w:val="Hyperlink"/>
              </w:rPr>
              <w:t>2.4</w:t>
            </w:r>
            <w:r w:rsidR="00DD521F">
              <w:rPr>
                <w:rFonts w:asciiTheme="minorHAnsi" w:eastAsiaTheme="minorEastAsia" w:hAnsiTheme="minorHAnsi" w:cstheme="minorBidi"/>
                <w:sz w:val="22"/>
                <w:szCs w:val="22"/>
                <w:lang w:eastAsia="de-CH"/>
              </w:rPr>
              <w:tab/>
            </w:r>
            <w:r w:rsidR="00DD521F" w:rsidRPr="00E35D77">
              <w:rPr>
                <w:rStyle w:val="Hyperlink"/>
              </w:rPr>
              <w:t>Die Aufgaben der drei Gewalten</w:t>
            </w:r>
            <w:r w:rsidR="00DD521F">
              <w:rPr>
                <w:webHidden/>
              </w:rPr>
              <w:tab/>
            </w:r>
            <w:r w:rsidR="00DD521F">
              <w:rPr>
                <w:webHidden/>
              </w:rPr>
              <w:fldChar w:fldCharType="begin"/>
            </w:r>
            <w:r w:rsidR="00DD521F">
              <w:rPr>
                <w:webHidden/>
              </w:rPr>
              <w:instrText xml:space="preserve"> PAGEREF _Toc404765960 \h </w:instrText>
            </w:r>
            <w:r w:rsidR="00DD521F">
              <w:rPr>
                <w:webHidden/>
              </w:rPr>
            </w:r>
            <w:r w:rsidR="00DD521F">
              <w:rPr>
                <w:webHidden/>
              </w:rPr>
              <w:fldChar w:fldCharType="separate"/>
            </w:r>
            <w:r w:rsidR="00DD521F">
              <w:rPr>
                <w:webHidden/>
              </w:rPr>
              <w:t>5</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61" w:history="1">
            <w:r w:rsidR="00DD521F" w:rsidRPr="00E35D77">
              <w:rPr>
                <w:rStyle w:val="Hyperlink"/>
              </w:rPr>
              <w:t>3</w:t>
            </w:r>
            <w:r w:rsidR="00DD521F">
              <w:rPr>
                <w:rFonts w:asciiTheme="minorHAnsi" w:eastAsiaTheme="minorEastAsia" w:hAnsiTheme="minorHAnsi" w:cstheme="minorBidi"/>
                <w:b w:val="0"/>
                <w:sz w:val="22"/>
                <w:szCs w:val="22"/>
                <w:lang w:eastAsia="de-CH"/>
              </w:rPr>
              <w:tab/>
            </w:r>
            <w:r w:rsidR="00DD521F" w:rsidRPr="00E35D77">
              <w:rPr>
                <w:rStyle w:val="Hyperlink"/>
              </w:rPr>
              <w:t>Föderalismus</w:t>
            </w:r>
            <w:r w:rsidR="00DD521F">
              <w:rPr>
                <w:webHidden/>
              </w:rPr>
              <w:tab/>
            </w:r>
            <w:r w:rsidR="00DD521F">
              <w:rPr>
                <w:webHidden/>
              </w:rPr>
              <w:fldChar w:fldCharType="begin"/>
            </w:r>
            <w:r w:rsidR="00DD521F">
              <w:rPr>
                <w:webHidden/>
              </w:rPr>
              <w:instrText xml:space="preserve"> PAGEREF _Toc404765961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62" w:history="1">
            <w:r w:rsidR="00DD521F" w:rsidRPr="00E35D77">
              <w:rPr>
                <w:rStyle w:val="Hyperlink"/>
              </w:rPr>
              <w:t>3.1</w:t>
            </w:r>
            <w:r w:rsidR="00DD521F">
              <w:rPr>
                <w:rFonts w:asciiTheme="minorHAnsi" w:eastAsiaTheme="minorEastAsia" w:hAnsiTheme="minorHAnsi" w:cstheme="minorBidi"/>
                <w:sz w:val="22"/>
                <w:szCs w:val="22"/>
                <w:lang w:eastAsia="de-CH"/>
              </w:rPr>
              <w:tab/>
            </w:r>
            <w:r w:rsidR="00DD521F" w:rsidRPr="00E35D77">
              <w:rPr>
                <w:rStyle w:val="Hyperlink"/>
              </w:rPr>
              <w:t>Zuständigkeiten</w:t>
            </w:r>
            <w:r w:rsidR="00DD521F">
              <w:rPr>
                <w:webHidden/>
              </w:rPr>
              <w:tab/>
            </w:r>
            <w:r w:rsidR="00DD521F">
              <w:rPr>
                <w:webHidden/>
              </w:rPr>
              <w:fldChar w:fldCharType="begin"/>
            </w:r>
            <w:r w:rsidR="00DD521F">
              <w:rPr>
                <w:webHidden/>
              </w:rPr>
              <w:instrText xml:space="preserve"> PAGEREF _Toc404765962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63" w:history="1">
            <w:r w:rsidR="00DD521F" w:rsidRPr="00E35D77">
              <w:rPr>
                <w:rStyle w:val="Hyperlink"/>
              </w:rPr>
              <w:t>3.1.1</w:t>
            </w:r>
            <w:r w:rsidR="00DD521F">
              <w:rPr>
                <w:rFonts w:asciiTheme="minorHAnsi" w:eastAsiaTheme="minorEastAsia" w:hAnsiTheme="minorHAnsi" w:cstheme="minorBidi"/>
                <w:sz w:val="22"/>
                <w:szCs w:val="22"/>
                <w:lang w:eastAsia="de-CH"/>
              </w:rPr>
              <w:tab/>
            </w:r>
            <w:r w:rsidR="00DD521F" w:rsidRPr="00E35D77">
              <w:rPr>
                <w:rStyle w:val="Hyperlink"/>
              </w:rPr>
              <w:t>Bund alleine zuständig</w:t>
            </w:r>
            <w:r w:rsidR="00DD521F">
              <w:rPr>
                <w:webHidden/>
              </w:rPr>
              <w:tab/>
            </w:r>
            <w:r w:rsidR="00DD521F">
              <w:rPr>
                <w:webHidden/>
              </w:rPr>
              <w:fldChar w:fldCharType="begin"/>
            </w:r>
            <w:r w:rsidR="00DD521F">
              <w:rPr>
                <w:webHidden/>
              </w:rPr>
              <w:instrText xml:space="preserve"> PAGEREF _Toc404765963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64" w:history="1">
            <w:r w:rsidR="00DD521F" w:rsidRPr="00E35D77">
              <w:rPr>
                <w:rStyle w:val="Hyperlink"/>
              </w:rPr>
              <w:t>3.1.2</w:t>
            </w:r>
            <w:r w:rsidR="00DD521F">
              <w:rPr>
                <w:rFonts w:asciiTheme="minorHAnsi" w:eastAsiaTheme="minorEastAsia" w:hAnsiTheme="minorHAnsi" w:cstheme="minorBidi"/>
                <w:sz w:val="22"/>
                <w:szCs w:val="22"/>
                <w:lang w:eastAsia="de-CH"/>
              </w:rPr>
              <w:tab/>
            </w:r>
            <w:r w:rsidR="00DD521F" w:rsidRPr="00E35D77">
              <w:rPr>
                <w:rStyle w:val="Hyperlink"/>
              </w:rPr>
              <w:t>Bund erlässt die Gesetze, die Ausführungen überlässt er den Kantonen</w:t>
            </w:r>
            <w:r w:rsidR="00DD521F">
              <w:rPr>
                <w:webHidden/>
              </w:rPr>
              <w:tab/>
            </w:r>
            <w:r w:rsidR="00DD521F">
              <w:rPr>
                <w:webHidden/>
              </w:rPr>
              <w:fldChar w:fldCharType="begin"/>
            </w:r>
            <w:r w:rsidR="00DD521F">
              <w:rPr>
                <w:webHidden/>
              </w:rPr>
              <w:instrText xml:space="preserve"> PAGEREF _Toc404765964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65" w:history="1">
            <w:r w:rsidR="00DD521F" w:rsidRPr="00E35D77">
              <w:rPr>
                <w:rStyle w:val="Hyperlink"/>
              </w:rPr>
              <w:t>3.1.3</w:t>
            </w:r>
            <w:r w:rsidR="00DD521F">
              <w:rPr>
                <w:rFonts w:asciiTheme="minorHAnsi" w:eastAsiaTheme="minorEastAsia" w:hAnsiTheme="minorHAnsi" w:cstheme="minorBidi"/>
                <w:sz w:val="22"/>
                <w:szCs w:val="22"/>
                <w:lang w:eastAsia="de-CH"/>
              </w:rPr>
              <w:tab/>
            </w:r>
            <w:r w:rsidR="00DD521F" w:rsidRPr="00E35D77">
              <w:rPr>
                <w:rStyle w:val="Hyperlink"/>
              </w:rPr>
              <w:t>Zum gleichen Sachbereich gibt es eidg. und kant. Gesetzgebungen</w:t>
            </w:r>
            <w:r w:rsidR="00DD521F">
              <w:rPr>
                <w:webHidden/>
              </w:rPr>
              <w:tab/>
            </w:r>
            <w:r w:rsidR="00DD521F">
              <w:rPr>
                <w:webHidden/>
              </w:rPr>
              <w:fldChar w:fldCharType="begin"/>
            </w:r>
            <w:r w:rsidR="00DD521F">
              <w:rPr>
                <w:webHidden/>
              </w:rPr>
              <w:instrText xml:space="preserve"> PAGEREF _Toc404765965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66" w:history="1">
            <w:r w:rsidR="00DD521F" w:rsidRPr="00E35D77">
              <w:rPr>
                <w:rStyle w:val="Hyperlink"/>
              </w:rPr>
              <w:t>3.1.4</w:t>
            </w:r>
            <w:r w:rsidR="00DD521F">
              <w:rPr>
                <w:rFonts w:asciiTheme="minorHAnsi" w:eastAsiaTheme="minorEastAsia" w:hAnsiTheme="minorHAnsi" w:cstheme="minorBidi"/>
                <w:sz w:val="22"/>
                <w:szCs w:val="22"/>
                <w:lang w:eastAsia="de-CH"/>
              </w:rPr>
              <w:tab/>
            </w:r>
            <w:r w:rsidR="00DD521F" w:rsidRPr="00E35D77">
              <w:rPr>
                <w:rStyle w:val="Hyperlink"/>
              </w:rPr>
              <w:t>Bereiche, für die ausschliesslich die Kantone zuständig sind</w:t>
            </w:r>
            <w:r w:rsidR="00DD521F">
              <w:rPr>
                <w:webHidden/>
              </w:rPr>
              <w:tab/>
            </w:r>
            <w:r w:rsidR="00DD521F">
              <w:rPr>
                <w:webHidden/>
              </w:rPr>
              <w:fldChar w:fldCharType="begin"/>
            </w:r>
            <w:r w:rsidR="00DD521F">
              <w:rPr>
                <w:webHidden/>
              </w:rPr>
              <w:instrText xml:space="preserve"> PAGEREF _Toc404765966 \h </w:instrText>
            </w:r>
            <w:r w:rsidR="00DD521F">
              <w:rPr>
                <w:webHidden/>
              </w:rPr>
            </w:r>
            <w:r w:rsidR="00DD521F">
              <w:rPr>
                <w:webHidden/>
              </w:rPr>
              <w:fldChar w:fldCharType="separate"/>
            </w:r>
            <w:r w:rsidR="00DD521F">
              <w:rPr>
                <w:webHidden/>
              </w:rPr>
              <w:t>6</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67" w:history="1">
            <w:r w:rsidR="00DD521F" w:rsidRPr="00E35D77">
              <w:rPr>
                <w:rStyle w:val="Hyperlink"/>
              </w:rPr>
              <w:t>3.2</w:t>
            </w:r>
            <w:r w:rsidR="00DD521F">
              <w:rPr>
                <w:rFonts w:asciiTheme="minorHAnsi" w:eastAsiaTheme="minorEastAsia" w:hAnsiTheme="minorHAnsi" w:cstheme="minorBidi"/>
                <w:sz w:val="22"/>
                <w:szCs w:val="22"/>
                <w:lang w:eastAsia="de-CH"/>
              </w:rPr>
              <w:tab/>
            </w:r>
            <w:r w:rsidR="00DD521F" w:rsidRPr="00E35D77">
              <w:rPr>
                <w:rStyle w:val="Hyperlink"/>
              </w:rPr>
              <w:t>Eigenständigkeit der Kantone</w:t>
            </w:r>
            <w:r w:rsidR="00DD521F">
              <w:rPr>
                <w:webHidden/>
              </w:rPr>
              <w:tab/>
            </w:r>
            <w:r w:rsidR="00DD521F">
              <w:rPr>
                <w:webHidden/>
              </w:rPr>
              <w:fldChar w:fldCharType="begin"/>
            </w:r>
            <w:r w:rsidR="00DD521F">
              <w:rPr>
                <w:webHidden/>
              </w:rPr>
              <w:instrText xml:space="preserve"> PAGEREF _Toc404765967 \h </w:instrText>
            </w:r>
            <w:r w:rsidR="00DD521F">
              <w:rPr>
                <w:webHidden/>
              </w:rPr>
            </w:r>
            <w:r w:rsidR="00DD521F">
              <w:rPr>
                <w:webHidden/>
              </w:rPr>
              <w:fldChar w:fldCharType="separate"/>
            </w:r>
            <w:r w:rsidR="00DD521F">
              <w:rPr>
                <w:webHidden/>
              </w:rPr>
              <w:t>7</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68" w:history="1">
            <w:r w:rsidR="00DD521F" w:rsidRPr="00E35D77">
              <w:rPr>
                <w:rStyle w:val="Hyperlink"/>
              </w:rPr>
              <w:t>3.3</w:t>
            </w:r>
            <w:r w:rsidR="00DD521F">
              <w:rPr>
                <w:rFonts w:asciiTheme="minorHAnsi" w:eastAsiaTheme="minorEastAsia" w:hAnsiTheme="minorHAnsi" w:cstheme="minorBidi"/>
                <w:sz w:val="22"/>
                <w:szCs w:val="22"/>
                <w:lang w:eastAsia="de-CH"/>
              </w:rPr>
              <w:tab/>
            </w:r>
            <w:r w:rsidR="00DD521F" w:rsidRPr="00E35D77">
              <w:rPr>
                <w:rStyle w:val="Hyperlink"/>
              </w:rPr>
              <w:t>Gemeindeautonomie</w:t>
            </w:r>
            <w:r w:rsidR="00DD521F">
              <w:rPr>
                <w:webHidden/>
              </w:rPr>
              <w:tab/>
            </w:r>
            <w:r w:rsidR="00DD521F">
              <w:rPr>
                <w:webHidden/>
              </w:rPr>
              <w:fldChar w:fldCharType="begin"/>
            </w:r>
            <w:r w:rsidR="00DD521F">
              <w:rPr>
                <w:webHidden/>
              </w:rPr>
              <w:instrText xml:space="preserve"> PAGEREF _Toc404765968 \h </w:instrText>
            </w:r>
            <w:r w:rsidR="00DD521F">
              <w:rPr>
                <w:webHidden/>
              </w:rPr>
            </w:r>
            <w:r w:rsidR="00DD521F">
              <w:rPr>
                <w:webHidden/>
              </w:rPr>
              <w:fldChar w:fldCharType="separate"/>
            </w:r>
            <w:r w:rsidR="00DD521F">
              <w:rPr>
                <w:webHidden/>
              </w:rPr>
              <w:t>7</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69" w:history="1">
            <w:r w:rsidR="00DD521F" w:rsidRPr="00E35D77">
              <w:rPr>
                <w:rStyle w:val="Hyperlink"/>
              </w:rPr>
              <w:t>3.4</w:t>
            </w:r>
            <w:r w:rsidR="00DD521F">
              <w:rPr>
                <w:rFonts w:asciiTheme="minorHAnsi" w:eastAsiaTheme="minorEastAsia" w:hAnsiTheme="minorHAnsi" w:cstheme="minorBidi"/>
                <w:sz w:val="22"/>
                <w:szCs w:val="22"/>
                <w:lang w:eastAsia="de-CH"/>
              </w:rPr>
              <w:tab/>
            </w:r>
            <w:r w:rsidR="00DD521F" w:rsidRPr="00E35D77">
              <w:rPr>
                <w:rStyle w:val="Hyperlink"/>
              </w:rPr>
              <w:t>Subsidiarität</w:t>
            </w:r>
            <w:r w:rsidR="00DD521F">
              <w:rPr>
                <w:webHidden/>
              </w:rPr>
              <w:tab/>
            </w:r>
            <w:r w:rsidR="00DD521F">
              <w:rPr>
                <w:webHidden/>
              </w:rPr>
              <w:fldChar w:fldCharType="begin"/>
            </w:r>
            <w:r w:rsidR="00DD521F">
              <w:rPr>
                <w:webHidden/>
              </w:rPr>
              <w:instrText xml:space="preserve"> PAGEREF _Toc404765969 \h </w:instrText>
            </w:r>
            <w:r w:rsidR="00DD521F">
              <w:rPr>
                <w:webHidden/>
              </w:rPr>
            </w:r>
            <w:r w:rsidR="00DD521F">
              <w:rPr>
                <w:webHidden/>
              </w:rPr>
              <w:fldChar w:fldCharType="separate"/>
            </w:r>
            <w:r w:rsidR="00DD521F">
              <w:rPr>
                <w:webHidden/>
              </w:rPr>
              <w:t>7</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70" w:history="1">
            <w:r w:rsidR="00DD521F" w:rsidRPr="00E35D77">
              <w:rPr>
                <w:rStyle w:val="Hyperlink"/>
              </w:rPr>
              <w:t>4</w:t>
            </w:r>
            <w:r w:rsidR="00DD521F">
              <w:rPr>
                <w:rFonts w:asciiTheme="minorHAnsi" w:eastAsiaTheme="minorEastAsia" w:hAnsiTheme="minorHAnsi" w:cstheme="minorBidi"/>
                <w:b w:val="0"/>
                <w:sz w:val="22"/>
                <w:szCs w:val="22"/>
                <w:lang w:eastAsia="de-CH"/>
              </w:rPr>
              <w:tab/>
            </w:r>
            <w:r w:rsidR="00DD521F" w:rsidRPr="00E35D77">
              <w:rPr>
                <w:rStyle w:val="Hyperlink"/>
              </w:rPr>
              <w:t>Bundesstaatsrecht</w:t>
            </w:r>
            <w:r w:rsidR="00DD521F">
              <w:rPr>
                <w:webHidden/>
              </w:rPr>
              <w:tab/>
            </w:r>
            <w:r w:rsidR="00DD521F">
              <w:rPr>
                <w:webHidden/>
              </w:rPr>
              <w:fldChar w:fldCharType="begin"/>
            </w:r>
            <w:r w:rsidR="00DD521F">
              <w:rPr>
                <w:webHidden/>
              </w:rPr>
              <w:instrText xml:space="preserve"> PAGEREF _Toc404765970 \h </w:instrText>
            </w:r>
            <w:r w:rsidR="00DD521F">
              <w:rPr>
                <w:webHidden/>
              </w:rPr>
            </w:r>
            <w:r w:rsidR="00DD521F">
              <w:rPr>
                <w:webHidden/>
              </w:rPr>
              <w:fldChar w:fldCharType="separate"/>
            </w:r>
            <w:r w:rsidR="00DD521F">
              <w:rPr>
                <w:webHidden/>
              </w:rPr>
              <w:t>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1" w:history="1">
            <w:r w:rsidR="00DD521F" w:rsidRPr="00E35D77">
              <w:rPr>
                <w:rStyle w:val="Hyperlink"/>
              </w:rPr>
              <w:t>4.1</w:t>
            </w:r>
            <w:r w:rsidR="00DD521F">
              <w:rPr>
                <w:rFonts w:asciiTheme="minorHAnsi" w:eastAsiaTheme="minorEastAsia" w:hAnsiTheme="minorHAnsi" w:cstheme="minorBidi"/>
                <w:sz w:val="22"/>
                <w:szCs w:val="22"/>
                <w:lang w:eastAsia="de-CH"/>
              </w:rPr>
              <w:tab/>
            </w:r>
            <w:r w:rsidR="00DD521F" w:rsidRPr="00E35D77">
              <w:rPr>
                <w:rStyle w:val="Hyperlink"/>
              </w:rPr>
              <w:t>Die Bundesverfassung</w:t>
            </w:r>
            <w:r w:rsidR="00DD521F">
              <w:rPr>
                <w:webHidden/>
              </w:rPr>
              <w:tab/>
            </w:r>
            <w:r w:rsidR="00DD521F">
              <w:rPr>
                <w:webHidden/>
              </w:rPr>
              <w:fldChar w:fldCharType="begin"/>
            </w:r>
            <w:r w:rsidR="00DD521F">
              <w:rPr>
                <w:webHidden/>
              </w:rPr>
              <w:instrText xml:space="preserve"> PAGEREF _Toc404765971 \h </w:instrText>
            </w:r>
            <w:r w:rsidR="00DD521F">
              <w:rPr>
                <w:webHidden/>
              </w:rPr>
            </w:r>
            <w:r w:rsidR="00DD521F">
              <w:rPr>
                <w:webHidden/>
              </w:rPr>
              <w:fldChar w:fldCharType="separate"/>
            </w:r>
            <w:r w:rsidR="00DD521F">
              <w:rPr>
                <w:webHidden/>
              </w:rPr>
              <w:t>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2" w:history="1">
            <w:r w:rsidR="00DD521F" w:rsidRPr="00E35D77">
              <w:rPr>
                <w:rStyle w:val="Hyperlink"/>
              </w:rPr>
              <w:t>4.2</w:t>
            </w:r>
            <w:r w:rsidR="00DD521F">
              <w:rPr>
                <w:rFonts w:asciiTheme="minorHAnsi" w:eastAsiaTheme="minorEastAsia" w:hAnsiTheme="minorHAnsi" w:cstheme="minorBidi"/>
                <w:sz w:val="22"/>
                <w:szCs w:val="22"/>
                <w:lang w:eastAsia="de-CH"/>
              </w:rPr>
              <w:tab/>
            </w:r>
            <w:r w:rsidR="00DD521F" w:rsidRPr="00E35D77">
              <w:rPr>
                <w:rStyle w:val="Hyperlink"/>
              </w:rPr>
              <w:t>Staatszweck</w:t>
            </w:r>
            <w:r w:rsidR="00DD521F">
              <w:rPr>
                <w:webHidden/>
              </w:rPr>
              <w:tab/>
            </w:r>
            <w:r w:rsidR="00DD521F">
              <w:rPr>
                <w:webHidden/>
              </w:rPr>
              <w:fldChar w:fldCharType="begin"/>
            </w:r>
            <w:r w:rsidR="00DD521F">
              <w:rPr>
                <w:webHidden/>
              </w:rPr>
              <w:instrText xml:space="preserve"> PAGEREF _Toc404765972 \h </w:instrText>
            </w:r>
            <w:r w:rsidR="00DD521F">
              <w:rPr>
                <w:webHidden/>
              </w:rPr>
            </w:r>
            <w:r w:rsidR="00DD521F">
              <w:rPr>
                <w:webHidden/>
              </w:rPr>
              <w:fldChar w:fldCharType="separate"/>
            </w:r>
            <w:r w:rsidR="00DD521F">
              <w:rPr>
                <w:webHidden/>
              </w:rPr>
              <w:t>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3" w:history="1">
            <w:r w:rsidR="00DD521F" w:rsidRPr="00E35D77">
              <w:rPr>
                <w:rStyle w:val="Hyperlink"/>
              </w:rPr>
              <w:t>4.3</w:t>
            </w:r>
            <w:r w:rsidR="00DD521F">
              <w:rPr>
                <w:rFonts w:asciiTheme="minorHAnsi" w:eastAsiaTheme="minorEastAsia" w:hAnsiTheme="minorHAnsi" w:cstheme="minorBidi"/>
                <w:sz w:val="22"/>
                <w:szCs w:val="22"/>
                <w:lang w:eastAsia="de-CH"/>
              </w:rPr>
              <w:tab/>
            </w:r>
            <w:r w:rsidR="00DD521F" w:rsidRPr="00E35D77">
              <w:rPr>
                <w:rStyle w:val="Hyperlink"/>
              </w:rPr>
              <w:t>Behauptung der Unabhängigkeit</w:t>
            </w:r>
            <w:r w:rsidR="00DD521F">
              <w:rPr>
                <w:webHidden/>
              </w:rPr>
              <w:tab/>
            </w:r>
            <w:r w:rsidR="00DD521F">
              <w:rPr>
                <w:webHidden/>
              </w:rPr>
              <w:fldChar w:fldCharType="begin"/>
            </w:r>
            <w:r w:rsidR="00DD521F">
              <w:rPr>
                <w:webHidden/>
              </w:rPr>
              <w:instrText xml:space="preserve"> PAGEREF _Toc404765973 \h </w:instrText>
            </w:r>
            <w:r w:rsidR="00DD521F">
              <w:rPr>
                <w:webHidden/>
              </w:rPr>
            </w:r>
            <w:r w:rsidR="00DD521F">
              <w:rPr>
                <w:webHidden/>
              </w:rPr>
              <w:fldChar w:fldCharType="separate"/>
            </w:r>
            <w:r w:rsidR="00DD521F">
              <w:rPr>
                <w:webHidden/>
              </w:rPr>
              <w:t>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4" w:history="1">
            <w:r w:rsidR="00DD521F" w:rsidRPr="00E35D77">
              <w:rPr>
                <w:rStyle w:val="Hyperlink"/>
              </w:rPr>
              <w:t>4.4</w:t>
            </w:r>
            <w:r w:rsidR="00DD521F">
              <w:rPr>
                <w:rFonts w:asciiTheme="minorHAnsi" w:eastAsiaTheme="minorEastAsia" w:hAnsiTheme="minorHAnsi" w:cstheme="minorBidi"/>
                <w:sz w:val="22"/>
                <w:szCs w:val="22"/>
                <w:lang w:eastAsia="de-CH"/>
              </w:rPr>
              <w:tab/>
            </w:r>
            <w:r w:rsidR="00DD521F" w:rsidRPr="00E35D77">
              <w:rPr>
                <w:rStyle w:val="Hyperlink"/>
              </w:rPr>
              <w:t>Gewährleistung von Ruhe und Ordnung</w:t>
            </w:r>
            <w:r w:rsidR="00DD521F">
              <w:rPr>
                <w:webHidden/>
              </w:rPr>
              <w:tab/>
            </w:r>
            <w:r w:rsidR="00DD521F">
              <w:rPr>
                <w:webHidden/>
              </w:rPr>
              <w:fldChar w:fldCharType="begin"/>
            </w:r>
            <w:r w:rsidR="00DD521F">
              <w:rPr>
                <w:webHidden/>
              </w:rPr>
              <w:instrText xml:space="preserve"> PAGEREF _Toc404765974 \h </w:instrText>
            </w:r>
            <w:r w:rsidR="00DD521F">
              <w:rPr>
                <w:webHidden/>
              </w:rPr>
            </w:r>
            <w:r w:rsidR="00DD521F">
              <w:rPr>
                <w:webHidden/>
              </w:rPr>
              <w:fldChar w:fldCharType="separate"/>
            </w:r>
            <w:r w:rsidR="00DD521F">
              <w:rPr>
                <w:webHidden/>
              </w:rPr>
              <w:t>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5" w:history="1">
            <w:r w:rsidR="00DD521F" w:rsidRPr="00E35D77">
              <w:rPr>
                <w:rStyle w:val="Hyperlink"/>
              </w:rPr>
              <w:t>4.5</w:t>
            </w:r>
            <w:r w:rsidR="00DD521F">
              <w:rPr>
                <w:rFonts w:asciiTheme="minorHAnsi" w:eastAsiaTheme="minorEastAsia" w:hAnsiTheme="minorHAnsi" w:cstheme="minorBidi"/>
                <w:sz w:val="22"/>
                <w:szCs w:val="22"/>
                <w:lang w:eastAsia="de-CH"/>
              </w:rPr>
              <w:tab/>
            </w:r>
            <w:r w:rsidR="00DD521F" w:rsidRPr="00E35D77">
              <w:rPr>
                <w:rStyle w:val="Hyperlink"/>
              </w:rPr>
              <w:t>Schutz der Freiheit und Rechte</w:t>
            </w:r>
            <w:r w:rsidR="00DD521F">
              <w:rPr>
                <w:webHidden/>
              </w:rPr>
              <w:tab/>
            </w:r>
            <w:r w:rsidR="00DD521F">
              <w:rPr>
                <w:webHidden/>
              </w:rPr>
              <w:fldChar w:fldCharType="begin"/>
            </w:r>
            <w:r w:rsidR="00DD521F">
              <w:rPr>
                <w:webHidden/>
              </w:rPr>
              <w:instrText xml:space="preserve"> PAGEREF _Toc404765975 \h </w:instrText>
            </w:r>
            <w:r w:rsidR="00DD521F">
              <w:rPr>
                <w:webHidden/>
              </w:rPr>
            </w:r>
            <w:r w:rsidR="00DD521F">
              <w:rPr>
                <w:webHidden/>
              </w:rPr>
              <w:fldChar w:fldCharType="separate"/>
            </w:r>
            <w:r w:rsidR="00DD521F">
              <w:rPr>
                <w:webHidden/>
              </w:rPr>
              <w:t>9</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76" w:history="1">
            <w:r w:rsidR="00DD521F" w:rsidRPr="00E35D77">
              <w:rPr>
                <w:rStyle w:val="Hyperlink"/>
              </w:rPr>
              <w:t>5</w:t>
            </w:r>
            <w:r w:rsidR="00DD521F">
              <w:rPr>
                <w:rFonts w:asciiTheme="minorHAnsi" w:eastAsiaTheme="minorEastAsia" w:hAnsiTheme="minorHAnsi" w:cstheme="minorBidi"/>
                <w:b w:val="0"/>
                <w:sz w:val="22"/>
                <w:szCs w:val="22"/>
                <w:lang w:eastAsia="de-CH"/>
              </w:rPr>
              <w:tab/>
            </w:r>
            <w:r w:rsidR="00DD521F" w:rsidRPr="00E35D77">
              <w:rPr>
                <w:rStyle w:val="Hyperlink"/>
              </w:rPr>
              <w:t>Organisation des Bundes</w:t>
            </w:r>
            <w:r w:rsidR="00DD521F">
              <w:rPr>
                <w:webHidden/>
              </w:rPr>
              <w:tab/>
            </w:r>
            <w:r w:rsidR="00DD521F">
              <w:rPr>
                <w:webHidden/>
              </w:rPr>
              <w:fldChar w:fldCharType="begin"/>
            </w:r>
            <w:r w:rsidR="00DD521F">
              <w:rPr>
                <w:webHidden/>
              </w:rPr>
              <w:instrText xml:space="preserve"> PAGEREF _Toc404765976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77" w:history="1">
            <w:r w:rsidR="00DD521F" w:rsidRPr="00E35D77">
              <w:rPr>
                <w:rStyle w:val="Hyperlink"/>
              </w:rPr>
              <w:t>5.1</w:t>
            </w:r>
            <w:r w:rsidR="00DD521F">
              <w:rPr>
                <w:rFonts w:asciiTheme="minorHAnsi" w:eastAsiaTheme="minorEastAsia" w:hAnsiTheme="minorHAnsi" w:cstheme="minorBidi"/>
                <w:sz w:val="22"/>
                <w:szCs w:val="22"/>
                <w:lang w:eastAsia="de-CH"/>
              </w:rPr>
              <w:tab/>
            </w:r>
            <w:r w:rsidR="00DD521F" w:rsidRPr="00E35D77">
              <w:rPr>
                <w:rStyle w:val="Hyperlink"/>
              </w:rPr>
              <w:t>Bundesbehörden</w:t>
            </w:r>
            <w:r w:rsidR="00DD521F">
              <w:rPr>
                <w:webHidden/>
              </w:rPr>
              <w:tab/>
            </w:r>
            <w:r w:rsidR="00DD521F">
              <w:rPr>
                <w:webHidden/>
              </w:rPr>
              <w:fldChar w:fldCharType="begin"/>
            </w:r>
            <w:r w:rsidR="00DD521F">
              <w:rPr>
                <w:webHidden/>
              </w:rPr>
              <w:instrText xml:space="preserve"> PAGEREF _Toc404765977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78" w:history="1">
            <w:r w:rsidR="00DD521F" w:rsidRPr="00E35D77">
              <w:rPr>
                <w:rStyle w:val="Hyperlink"/>
              </w:rPr>
              <w:t>5.1.1</w:t>
            </w:r>
            <w:r w:rsidR="00DD521F">
              <w:rPr>
                <w:rFonts w:asciiTheme="minorHAnsi" w:eastAsiaTheme="minorEastAsia" w:hAnsiTheme="minorHAnsi" w:cstheme="minorBidi"/>
                <w:sz w:val="22"/>
                <w:szCs w:val="22"/>
                <w:lang w:eastAsia="de-CH"/>
              </w:rPr>
              <w:tab/>
            </w:r>
            <w:r w:rsidR="00DD521F" w:rsidRPr="00E35D77">
              <w:rPr>
                <w:rStyle w:val="Hyperlink"/>
              </w:rPr>
              <w:t>Nationalrat</w:t>
            </w:r>
            <w:r w:rsidR="00DD521F">
              <w:rPr>
                <w:webHidden/>
              </w:rPr>
              <w:tab/>
            </w:r>
            <w:r w:rsidR="00DD521F">
              <w:rPr>
                <w:webHidden/>
              </w:rPr>
              <w:fldChar w:fldCharType="begin"/>
            </w:r>
            <w:r w:rsidR="00DD521F">
              <w:rPr>
                <w:webHidden/>
              </w:rPr>
              <w:instrText xml:space="preserve"> PAGEREF _Toc404765978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79" w:history="1">
            <w:r w:rsidR="00DD521F" w:rsidRPr="00E35D77">
              <w:rPr>
                <w:rStyle w:val="Hyperlink"/>
              </w:rPr>
              <w:t>5.1.2</w:t>
            </w:r>
            <w:r w:rsidR="00DD521F">
              <w:rPr>
                <w:rFonts w:asciiTheme="minorHAnsi" w:eastAsiaTheme="minorEastAsia" w:hAnsiTheme="minorHAnsi" w:cstheme="minorBidi"/>
                <w:sz w:val="22"/>
                <w:szCs w:val="22"/>
                <w:lang w:eastAsia="de-CH"/>
              </w:rPr>
              <w:tab/>
            </w:r>
            <w:r w:rsidR="00DD521F" w:rsidRPr="00E35D77">
              <w:rPr>
                <w:rStyle w:val="Hyperlink"/>
              </w:rPr>
              <w:t>Ständerat</w:t>
            </w:r>
            <w:r w:rsidR="00DD521F">
              <w:rPr>
                <w:webHidden/>
              </w:rPr>
              <w:tab/>
            </w:r>
            <w:r w:rsidR="00DD521F">
              <w:rPr>
                <w:webHidden/>
              </w:rPr>
              <w:fldChar w:fldCharType="begin"/>
            </w:r>
            <w:r w:rsidR="00DD521F">
              <w:rPr>
                <w:webHidden/>
              </w:rPr>
              <w:instrText xml:space="preserve"> PAGEREF _Toc404765979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0" w:history="1">
            <w:r w:rsidR="00DD521F" w:rsidRPr="00E35D77">
              <w:rPr>
                <w:rStyle w:val="Hyperlink"/>
              </w:rPr>
              <w:t>5.2</w:t>
            </w:r>
            <w:r w:rsidR="00DD521F">
              <w:rPr>
                <w:rFonts w:asciiTheme="minorHAnsi" w:eastAsiaTheme="minorEastAsia" w:hAnsiTheme="minorHAnsi" w:cstheme="minorBidi"/>
                <w:sz w:val="22"/>
                <w:szCs w:val="22"/>
                <w:lang w:eastAsia="de-CH"/>
              </w:rPr>
              <w:tab/>
            </w:r>
            <w:r w:rsidR="00DD521F" w:rsidRPr="00E35D77">
              <w:rPr>
                <w:rStyle w:val="Hyperlink"/>
              </w:rPr>
              <w:t>Aufgaben des National- und Ständerates</w:t>
            </w:r>
            <w:r w:rsidR="00DD521F">
              <w:rPr>
                <w:webHidden/>
              </w:rPr>
              <w:tab/>
            </w:r>
            <w:r w:rsidR="00DD521F">
              <w:rPr>
                <w:webHidden/>
              </w:rPr>
              <w:fldChar w:fldCharType="begin"/>
            </w:r>
            <w:r w:rsidR="00DD521F">
              <w:rPr>
                <w:webHidden/>
              </w:rPr>
              <w:instrText xml:space="preserve"> PAGEREF _Toc404765980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1" w:history="1">
            <w:r w:rsidR="00DD521F" w:rsidRPr="00E35D77">
              <w:rPr>
                <w:rStyle w:val="Hyperlink"/>
              </w:rPr>
              <w:t>5.3</w:t>
            </w:r>
            <w:r w:rsidR="00DD521F">
              <w:rPr>
                <w:rFonts w:asciiTheme="minorHAnsi" w:eastAsiaTheme="minorEastAsia" w:hAnsiTheme="minorHAnsi" w:cstheme="minorBidi"/>
                <w:sz w:val="22"/>
                <w:szCs w:val="22"/>
                <w:lang w:eastAsia="de-CH"/>
              </w:rPr>
              <w:tab/>
            </w:r>
            <w:r w:rsidR="00DD521F" w:rsidRPr="00E35D77">
              <w:rPr>
                <w:rStyle w:val="Hyperlink"/>
              </w:rPr>
              <w:t>Der Bundesrat</w:t>
            </w:r>
            <w:r w:rsidR="00DD521F">
              <w:rPr>
                <w:webHidden/>
              </w:rPr>
              <w:tab/>
            </w:r>
            <w:r w:rsidR="00DD521F">
              <w:rPr>
                <w:webHidden/>
              </w:rPr>
              <w:fldChar w:fldCharType="begin"/>
            </w:r>
            <w:r w:rsidR="00DD521F">
              <w:rPr>
                <w:webHidden/>
              </w:rPr>
              <w:instrText xml:space="preserve"> PAGEREF _Toc404765981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2" w:history="1">
            <w:r w:rsidR="00DD521F" w:rsidRPr="00E35D77">
              <w:rPr>
                <w:rStyle w:val="Hyperlink"/>
              </w:rPr>
              <w:t>5.4</w:t>
            </w:r>
            <w:r w:rsidR="00DD521F">
              <w:rPr>
                <w:rFonts w:asciiTheme="minorHAnsi" w:eastAsiaTheme="minorEastAsia" w:hAnsiTheme="minorHAnsi" w:cstheme="minorBidi"/>
                <w:sz w:val="22"/>
                <w:szCs w:val="22"/>
                <w:lang w:eastAsia="de-CH"/>
              </w:rPr>
              <w:tab/>
            </w:r>
            <w:r w:rsidR="00DD521F" w:rsidRPr="00E35D77">
              <w:rPr>
                <w:rStyle w:val="Hyperlink"/>
              </w:rPr>
              <w:t>Bundesgericht</w:t>
            </w:r>
            <w:r w:rsidR="00DD521F">
              <w:rPr>
                <w:webHidden/>
              </w:rPr>
              <w:tab/>
            </w:r>
            <w:r w:rsidR="00DD521F">
              <w:rPr>
                <w:webHidden/>
              </w:rPr>
              <w:fldChar w:fldCharType="begin"/>
            </w:r>
            <w:r w:rsidR="00DD521F">
              <w:rPr>
                <w:webHidden/>
              </w:rPr>
              <w:instrText xml:space="preserve"> PAGEREF _Toc404765982 \h </w:instrText>
            </w:r>
            <w:r w:rsidR="00DD521F">
              <w:rPr>
                <w:webHidden/>
              </w:rPr>
            </w:r>
            <w:r w:rsidR="00DD521F">
              <w:rPr>
                <w:webHidden/>
              </w:rPr>
              <w:fldChar w:fldCharType="separate"/>
            </w:r>
            <w:r w:rsidR="00DD521F">
              <w:rPr>
                <w:webHidden/>
              </w:rPr>
              <w:t>10</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3" w:history="1">
            <w:r w:rsidR="00DD521F" w:rsidRPr="00E35D77">
              <w:rPr>
                <w:rStyle w:val="Hyperlink"/>
              </w:rPr>
              <w:t>5.5</w:t>
            </w:r>
            <w:r w:rsidR="00DD521F">
              <w:rPr>
                <w:rFonts w:asciiTheme="minorHAnsi" w:eastAsiaTheme="minorEastAsia" w:hAnsiTheme="minorHAnsi" w:cstheme="minorBidi"/>
                <w:sz w:val="22"/>
                <w:szCs w:val="22"/>
                <w:lang w:eastAsia="de-CH"/>
              </w:rPr>
              <w:tab/>
            </w:r>
            <w:r w:rsidR="00DD521F" w:rsidRPr="00E35D77">
              <w:rPr>
                <w:rStyle w:val="Hyperlink"/>
              </w:rPr>
              <w:t>Die Entstehung eines Gesetzes beim Bund</w:t>
            </w:r>
            <w:r w:rsidR="00DD521F">
              <w:rPr>
                <w:webHidden/>
              </w:rPr>
              <w:tab/>
            </w:r>
            <w:r w:rsidR="00DD521F">
              <w:rPr>
                <w:webHidden/>
              </w:rPr>
              <w:fldChar w:fldCharType="begin"/>
            </w:r>
            <w:r w:rsidR="00DD521F">
              <w:rPr>
                <w:webHidden/>
              </w:rPr>
              <w:instrText xml:space="preserve"> PAGEREF _Toc404765983 \h </w:instrText>
            </w:r>
            <w:r w:rsidR="00DD521F">
              <w:rPr>
                <w:webHidden/>
              </w:rPr>
            </w:r>
            <w:r w:rsidR="00DD521F">
              <w:rPr>
                <w:webHidden/>
              </w:rPr>
              <w:fldChar w:fldCharType="separate"/>
            </w:r>
            <w:r w:rsidR="00DD521F">
              <w:rPr>
                <w:webHidden/>
              </w:rPr>
              <w:t>11</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84" w:history="1">
            <w:r w:rsidR="00DD521F" w:rsidRPr="00E35D77">
              <w:rPr>
                <w:rStyle w:val="Hyperlink"/>
              </w:rPr>
              <w:t>6</w:t>
            </w:r>
            <w:r w:rsidR="00DD521F">
              <w:rPr>
                <w:rFonts w:asciiTheme="minorHAnsi" w:eastAsiaTheme="minorEastAsia" w:hAnsiTheme="minorHAnsi" w:cstheme="minorBidi"/>
                <w:b w:val="0"/>
                <w:sz w:val="22"/>
                <w:szCs w:val="22"/>
                <w:lang w:eastAsia="de-CH"/>
              </w:rPr>
              <w:tab/>
            </w:r>
            <w:r w:rsidR="00DD521F" w:rsidRPr="00E35D77">
              <w:rPr>
                <w:rStyle w:val="Hyperlink"/>
              </w:rPr>
              <w:t>Aargauisches Staatsrecht</w:t>
            </w:r>
            <w:r w:rsidR="00DD521F">
              <w:rPr>
                <w:webHidden/>
              </w:rPr>
              <w:tab/>
            </w:r>
            <w:r w:rsidR="00DD521F">
              <w:rPr>
                <w:webHidden/>
              </w:rPr>
              <w:fldChar w:fldCharType="begin"/>
            </w:r>
            <w:r w:rsidR="00DD521F">
              <w:rPr>
                <w:webHidden/>
              </w:rPr>
              <w:instrText xml:space="preserve"> PAGEREF _Toc404765984 \h </w:instrText>
            </w:r>
            <w:r w:rsidR="00DD521F">
              <w:rPr>
                <w:webHidden/>
              </w:rPr>
            </w:r>
            <w:r w:rsidR="00DD521F">
              <w:rPr>
                <w:webHidden/>
              </w:rPr>
              <w:fldChar w:fldCharType="separate"/>
            </w:r>
            <w:r w:rsidR="00DD521F">
              <w:rPr>
                <w:webHidden/>
              </w:rPr>
              <w:t>13</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85" w:history="1">
            <w:r w:rsidR="00DD521F" w:rsidRPr="00E35D77">
              <w:rPr>
                <w:rStyle w:val="Hyperlink"/>
              </w:rPr>
              <w:t>7</w:t>
            </w:r>
            <w:r w:rsidR="00DD521F">
              <w:rPr>
                <w:rFonts w:asciiTheme="minorHAnsi" w:eastAsiaTheme="minorEastAsia" w:hAnsiTheme="minorHAnsi" w:cstheme="minorBidi"/>
                <w:b w:val="0"/>
                <w:sz w:val="22"/>
                <w:szCs w:val="22"/>
                <w:lang w:eastAsia="de-CH"/>
              </w:rPr>
              <w:tab/>
            </w:r>
            <w:r w:rsidR="00DD521F" w:rsidRPr="00E35D77">
              <w:rPr>
                <w:rStyle w:val="Hyperlink"/>
              </w:rPr>
              <w:t>Organisation des Kantons Aargau</w:t>
            </w:r>
            <w:r w:rsidR="00DD521F">
              <w:rPr>
                <w:webHidden/>
              </w:rPr>
              <w:tab/>
            </w:r>
            <w:r w:rsidR="00DD521F">
              <w:rPr>
                <w:webHidden/>
              </w:rPr>
              <w:fldChar w:fldCharType="begin"/>
            </w:r>
            <w:r w:rsidR="00DD521F">
              <w:rPr>
                <w:webHidden/>
              </w:rPr>
              <w:instrText xml:space="preserve"> PAGEREF _Toc404765985 \h </w:instrText>
            </w:r>
            <w:r w:rsidR="00DD521F">
              <w:rPr>
                <w:webHidden/>
              </w:rPr>
            </w:r>
            <w:r w:rsidR="00DD521F">
              <w:rPr>
                <w:webHidden/>
              </w:rPr>
              <w:fldChar w:fldCharType="separate"/>
            </w:r>
            <w:r w:rsidR="00DD521F">
              <w:rPr>
                <w:webHidden/>
              </w:rPr>
              <w:t>14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6" w:history="1">
            <w:r w:rsidR="00DD521F" w:rsidRPr="00E35D77">
              <w:rPr>
                <w:rStyle w:val="Hyperlink"/>
              </w:rPr>
              <w:t>7.1</w:t>
            </w:r>
            <w:r w:rsidR="00DD521F">
              <w:rPr>
                <w:rFonts w:asciiTheme="minorHAnsi" w:eastAsiaTheme="minorEastAsia" w:hAnsiTheme="minorHAnsi" w:cstheme="minorBidi"/>
                <w:sz w:val="22"/>
                <w:szCs w:val="22"/>
                <w:lang w:eastAsia="de-CH"/>
              </w:rPr>
              <w:tab/>
            </w:r>
            <w:r w:rsidR="00DD521F" w:rsidRPr="00E35D77">
              <w:rPr>
                <w:rStyle w:val="Hyperlink"/>
              </w:rPr>
              <w:t>Kantonsbehörden</w:t>
            </w:r>
            <w:r w:rsidR="00DD521F">
              <w:rPr>
                <w:webHidden/>
              </w:rPr>
              <w:tab/>
            </w:r>
            <w:r w:rsidR="00DD521F">
              <w:rPr>
                <w:webHidden/>
              </w:rPr>
              <w:fldChar w:fldCharType="begin"/>
            </w:r>
            <w:r w:rsidR="00DD521F">
              <w:rPr>
                <w:webHidden/>
              </w:rPr>
              <w:instrText xml:space="preserve"> PAGEREF _Toc404765986 \h </w:instrText>
            </w:r>
            <w:r w:rsidR="00DD521F">
              <w:rPr>
                <w:webHidden/>
              </w:rPr>
            </w:r>
            <w:r w:rsidR="00DD521F">
              <w:rPr>
                <w:webHidden/>
              </w:rPr>
              <w:fldChar w:fldCharType="separate"/>
            </w:r>
            <w:r w:rsidR="00DD521F">
              <w:rPr>
                <w:webHidden/>
              </w:rPr>
              <w:t>14</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87" w:history="1">
            <w:r w:rsidR="00DD521F" w:rsidRPr="00E35D77">
              <w:rPr>
                <w:rStyle w:val="Hyperlink"/>
              </w:rPr>
              <w:t>7.1.1</w:t>
            </w:r>
            <w:r w:rsidR="00DD521F">
              <w:rPr>
                <w:rFonts w:asciiTheme="minorHAnsi" w:eastAsiaTheme="minorEastAsia" w:hAnsiTheme="minorHAnsi" w:cstheme="minorBidi"/>
                <w:sz w:val="22"/>
                <w:szCs w:val="22"/>
                <w:lang w:eastAsia="de-CH"/>
              </w:rPr>
              <w:tab/>
            </w:r>
            <w:r w:rsidR="00DD521F" w:rsidRPr="00E35D77">
              <w:rPr>
                <w:rStyle w:val="Hyperlink"/>
              </w:rPr>
              <w:t>Der Grosse Rat</w:t>
            </w:r>
            <w:r w:rsidR="00DD521F">
              <w:rPr>
                <w:webHidden/>
              </w:rPr>
              <w:tab/>
            </w:r>
            <w:r w:rsidR="00DD521F">
              <w:rPr>
                <w:webHidden/>
              </w:rPr>
              <w:fldChar w:fldCharType="begin"/>
            </w:r>
            <w:r w:rsidR="00DD521F">
              <w:rPr>
                <w:webHidden/>
              </w:rPr>
              <w:instrText xml:space="preserve"> PAGEREF _Toc404765987 \h </w:instrText>
            </w:r>
            <w:r w:rsidR="00DD521F">
              <w:rPr>
                <w:webHidden/>
              </w:rPr>
            </w:r>
            <w:r w:rsidR="00DD521F">
              <w:rPr>
                <w:webHidden/>
              </w:rPr>
              <w:fldChar w:fldCharType="separate"/>
            </w:r>
            <w:r w:rsidR="00DD521F">
              <w:rPr>
                <w:webHidden/>
              </w:rPr>
              <w:t>14</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88" w:history="1">
            <w:r w:rsidR="00DD521F" w:rsidRPr="00E35D77">
              <w:rPr>
                <w:rStyle w:val="Hyperlink"/>
              </w:rPr>
              <w:t>7.1.2</w:t>
            </w:r>
            <w:r w:rsidR="00DD521F">
              <w:rPr>
                <w:rFonts w:asciiTheme="minorHAnsi" w:eastAsiaTheme="minorEastAsia" w:hAnsiTheme="minorHAnsi" w:cstheme="minorBidi"/>
                <w:sz w:val="22"/>
                <w:szCs w:val="22"/>
                <w:lang w:eastAsia="de-CH"/>
              </w:rPr>
              <w:tab/>
            </w:r>
            <w:r w:rsidR="00DD521F" w:rsidRPr="00E35D77">
              <w:rPr>
                <w:rStyle w:val="Hyperlink"/>
              </w:rPr>
              <w:t>Der Regierungsrat</w:t>
            </w:r>
            <w:r w:rsidR="00DD521F">
              <w:rPr>
                <w:webHidden/>
              </w:rPr>
              <w:tab/>
            </w:r>
            <w:r w:rsidR="00DD521F">
              <w:rPr>
                <w:webHidden/>
              </w:rPr>
              <w:fldChar w:fldCharType="begin"/>
            </w:r>
            <w:r w:rsidR="00DD521F">
              <w:rPr>
                <w:webHidden/>
              </w:rPr>
              <w:instrText xml:space="preserve"> PAGEREF _Toc404765988 \h </w:instrText>
            </w:r>
            <w:r w:rsidR="00DD521F">
              <w:rPr>
                <w:webHidden/>
              </w:rPr>
            </w:r>
            <w:r w:rsidR="00DD521F">
              <w:rPr>
                <w:webHidden/>
              </w:rPr>
              <w:fldChar w:fldCharType="separate"/>
            </w:r>
            <w:r w:rsidR="00DD521F">
              <w:rPr>
                <w:webHidden/>
              </w:rPr>
              <w:t>14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89" w:history="1">
            <w:r w:rsidR="00DD521F" w:rsidRPr="00E35D77">
              <w:rPr>
                <w:rStyle w:val="Hyperlink"/>
              </w:rPr>
              <w:t>7.2</w:t>
            </w:r>
            <w:r w:rsidR="00DD521F">
              <w:rPr>
                <w:rFonts w:asciiTheme="minorHAnsi" w:eastAsiaTheme="minorEastAsia" w:hAnsiTheme="minorHAnsi" w:cstheme="minorBidi"/>
                <w:sz w:val="22"/>
                <w:szCs w:val="22"/>
                <w:lang w:eastAsia="de-CH"/>
              </w:rPr>
              <w:tab/>
            </w:r>
            <w:r w:rsidR="00DD521F" w:rsidRPr="00E35D77">
              <w:rPr>
                <w:rStyle w:val="Hyperlink"/>
              </w:rPr>
              <w:t>Entstehung eines Gesetzes im Kanton Aargau</w:t>
            </w:r>
            <w:r w:rsidR="00DD521F">
              <w:rPr>
                <w:webHidden/>
              </w:rPr>
              <w:tab/>
            </w:r>
            <w:r w:rsidR="00DD521F">
              <w:rPr>
                <w:webHidden/>
              </w:rPr>
              <w:fldChar w:fldCharType="begin"/>
            </w:r>
            <w:r w:rsidR="00DD521F">
              <w:rPr>
                <w:webHidden/>
              </w:rPr>
              <w:instrText xml:space="preserve"> PAGEREF _Toc404765989 \h </w:instrText>
            </w:r>
            <w:r w:rsidR="00DD521F">
              <w:rPr>
                <w:webHidden/>
              </w:rPr>
            </w:r>
            <w:r w:rsidR="00DD521F">
              <w:rPr>
                <w:webHidden/>
              </w:rPr>
              <w:fldChar w:fldCharType="separate"/>
            </w:r>
            <w:r w:rsidR="00DD521F">
              <w:rPr>
                <w:webHidden/>
              </w:rPr>
              <w:t>16</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90" w:history="1">
            <w:r w:rsidR="00DD521F" w:rsidRPr="00E35D77">
              <w:rPr>
                <w:rStyle w:val="Hyperlink"/>
              </w:rPr>
              <w:t>8</w:t>
            </w:r>
            <w:r w:rsidR="00DD521F">
              <w:rPr>
                <w:rFonts w:asciiTheme="minorHAnsi" w:eastAsiaTheme="minorEastAsia" w:hAnsiTheme="minorHAnsi" w:cstheme="minorBidi"/>
                <w:b w:val="0"/>
                <w:sz w:val="22"/>
                <w:szCs w:val="22"/>
                <w:lang w:eastAsia="de-CH"/>
              </w:rPr>
              <w:tab/>
            </w:r>
            <w:r w:rsidR="00DD521F" w:rsidRPr="00E35D77">
              <w:rPr>
                <w:rStyle w:val="Hyperlink"/>
              </w:rPr>
              <w:t>Gemeinderecht</w:t>
            </w:r>
            <w:r w:rsidR="00DD521F">
              <w:rPr>
                <w:webHidden/>
              </w:rPr>
              <w:tab/>
            </w:r>
            <w:r w:rsidR="00DD521F">
              <w:rPr>
                <w:webHidden/>
              </w:rPr>
              <w:fldChar w:fldCharType="begin"/>
            </w:r>
            <w:r w:rsidR="00DD521F">
              <w:rPr>
                <w:webHidden/>
              </w:rPr>
              <w:instrText xml:space="preserve"> PAGEREF _Toc404765990 \h </w:instrText>
            </w:r>
            <w:r w:rsidR="00DD521F">
              <w:rPr>
                <w:webHidden/>
              </w:rPr>
            </w:r>
            <w:r w:rsidR="00DD521F">
              <w:rPr>
                <w:webHidden/>
              </w:rPr>
              <w:fldChar w:fldCharType="separate"/>
            </w:r>
            <w:r w:rsidR="00DD521F">
              <w:rPr>
                <w:webHidden/>
              </w:rPr>
              <w:t>17</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1" w:history="1">
            <w:r w:rsidR="00DD521F" w:rsidRPr="00E35D77">
              <w:rPr>
                <w:rStyle w:val="Hyperlink"/>
              </w:rPr>
              <w:t>8.1</w:t>
            </w:r>
            <w:r w:rsidR="00DD521F">
              <w:rPr>
                <w:rFonts w:asciiTheme="minorHAnsi" w:eastAsiaTheme="minorEastAsia" w:hAnsiTheme="minorHAnsi" w:cstheme="minorBidi"/>
                <w:sz w:val="22"/>
                <w:szCs w:val="22"/>
                <w:lang w:eastAsia="de-CH"/>
              </w:rPr>
              <w:tab/>
            </w:r>
            <w:r w:rsidR="00DD521F" w:rsidRPr="00E35D77">
              <w:rPr>
                <w:rStyle w:val="Hyperlink"/>
              </w:rPr>
              <w:t>Begriff</w:t>
            </w:r>
            <w:r w:rsidR="00DD521F">
              <w:rPr>
                <w:webHidden/>
              </w:rPr>
              <w:tab/>
            </w:r>
            <w:r w:rsidR="00DD521F">
              <w:rPr>
                <w:webHidden/>
              </w:rPr>
              <w:fldChar w:fldCharType="begin"/>
            </w:r>
            <w:r w:rsidR="00DD521F">
              <w:rPr>
                <w:webHidden/>
              </w:rPr>
              <w:instrText xml:space="preserve"> PAGEREF _Toc404765991 \h </w:instrText>
            </w:r>
            <w:r w:rsidR="00DD521F">
              <w:rPr>
                <w:webHidden/>
              </w:rPr>
            </w:r>
            <w:r w:rsidR="00DD521F">
              <w:rPr>
                <w:webHidden/>
              </w:rPr>
              <w:fldChar w:fldCharType="separate"/>
            </w:r>
            <w:r w:rsidR="00DD521F">
              <w:rPr>
                <w:webHidden/>
              </w:rPr>
              <w:t>17</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2" w:history="1">
            <w:r w:rsidR="00DD521F" w:rsidRPr="00E35D77">
              <w:rPr>
                <w:rStyle w:val="Hyperlink"/>
              </w:rPr>
              <w:t>8.2</w:t>
            </w:r>
            <w:r w:rsidR="00DD521F">
              <w:rPr>
                <w:rFonts w:asciiTheme="minorHAnsi" w:eastAsiaTheme="minorEastAsia" w:hAnsiTheme="minorHAnsi" w:cstheme="minorBidi"/>
                <w:sz w:val="22"/>
                <w:szCs w:val="22"/>
                <w:lang w:eastAsia="de-CH"/>
              </w:rPr>
              <w:tab/>
            </w:r>
            <w:r w:rsidR="00DD521F" w:rsidRPr="00E35D77">
              <w:rPr>
                <w:rStyle w:val="Hyperlink"/>
              </w:rPr>
              <w:t>Gemeindearten</w:t>
            </w:r>
            <w:r w:rsidR="00DD521F">
              <w:rPr>
                <w:webHidden/>
              </w:rPr>
              <w:tab/>
            </w:r>
            <w:r w:rsidR="00DD521F">
              <w:rPr>
                <w:webHidden/>
              </w:rPr>
              <w:fldChar w:fldCharType="begin"/>
            </w:r>
            <w:r w:rsidR="00DD521F">
              <w:rPr>
                <w:webHidden/>
              </w:rPr>
              <w:instrText xml:space="preserve"> PAGEREF _Toc404765992 \h </w:instrText>
            </w:r>
            <w:r w:rsidR="00DD521F">
              <w:rPr>
                <w:webHidden/>
              </w:rPr>
            </w:r>
            <w:r w:rsidR="00DD521F">
              <w:rPr>
                <w:webHidden/>
              </w:rPr>
              <w:fldChar w:fldCharType="separate"/>
            </w:r>
            <w:r w:rsidR="00DD521F">
              <w:rPr>
                <w:webHidden/>
              </w:rPr>
              <w:t>17</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3" w:history="1">
            <w:r w:rsidR="00DD521F" w:rsidRPr="00E35D77">
              <w:rPr>
                <w:rStyle w:val="Hyperlink"/>
              </w:rPr>
              <w:t>8.3</w:t>
            </w:r>
            <w:r w:rsidR="00DD521F">
              <w:rPr>
                <w:rFonts w:asciiTheme="minorHAnsi" w:eastAsiaTheme="minorEastAsia" w:hAnsiTheme="minorHAnsi" w:cstheme="minorBidi"/>
                <w:sz w:val="22"/>
                <w:szCs w:val="22"/>
                <w:lang w:eastAsia="de-CH"/>
              </w:rPr>
              <w:tab/>
            </w:r>
            <w:r w:rsidR="00DD521F" w:rsidRPr="00E35D77">
              <w:rPr>
                <w:rStyle w:val="Hyperlink"/>
              </w:rPr>
              <w:t>Änderungen im Bestand von Gemeinden</w:t>
            </w:r>
            <w:r w:rsidR="00DD521F">
              <w:rPr>
                <w:webHidden/>
              </w:rPr>
              <w:tab/>
            </w:r>
            <w:r w:rsidR="00DD521F">
              <w:rPr>
                <w:webHidden/>
              </w:rPr>
              <w:fldChar w:fldCharType="begin"/>
            </w:r>
            <w:r w:rsidR="00DD521F">
              <w:rPr>
                <w:webHidden/>
              </w:rPr>
              <w:instrText xml:space="preserve"> PAGEREF _Toc404765993 \h </w:instrText>
            </w:r>
            <w:r w:rsidR="00DD521F">
              <w:rPr>
                <w:webHidden/>
              </w:rPr>
            </w:r>
            <w:r w:rsidR="00DD521F">
              <w:rPr>
                <w:webHidden/>
              </w:rPr>
              <w:fldChar w:fldCharType="separate"/>
            </w:r>
            <w:r w:rsidR="00DD521F">
              <w:rPr>
                <w:webHidden/>
              </w:rPr>
              <w:t>17</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5994" w:history="1">
            <w:r w:rsidR="00DD521F" w:rsidRPr="00E35D77">
              <w:rPr>
                <w:rStyle w:val="Hyperlink"/>
              </w:rPr>
              <w:t>9</w:t>
            </w:r>
            <w:r w:rsidR="00DD521F">
              <w:rPr>
                <w:rFonts w:asciiTheme="minorHAnsi" w:eastAsiaTheme="minorEastAsia" w:hAnsiTheme="minorHAnsi" w:cstheme="minorBidi"/>
                <w:b w:val="0"/>
                <w:sz w:val="22"/>
                <w:szCs w:val="22"/>
                <w:lang w:eastAsia="de-CH"/>
              </w:rPr>
              <w:tab/>
            </w:r>
            <w:r w:rsidR="00DD521F" w:rsidRPr="00E35D77">
              <w:rPr>
                <w:rStyle w:val="Hyperlink"/>
              </w:rPr>
              <w:t>Die Einwohnergemeinde</w:t>
            </w:r>
            <w:r w:rsidR="00DD521F">
              <w:rPr>
                <w:webHidden/>
              </w:rPr>
              <w:tab/>
            </w:r>
            <w:r w:rsidR="00DD521F">
              <w:rPr>
                <w:webHidden/>
              </w:rPr>
              <w:fldChar w:fldCharType="begin"/>
            </w:r>
            <w:r w:rsidR="00DD521F">
              <w:rPr>
                <w:webHidden/>
              </w:rPr>
              <w:instrText xml:space="preserve"> PAGEREF _Toc404765994 \h </w:instrText>
            </w:r>
            <w:r w:rsidR="00DD521F">
              <w:rPr>
                <w:webHidden/>
              </w:rPr>
            </w:r>
            <w:r w:rsidR="00DD521F">
              <w:rPr>
                <w:webHidden/>
              </w:rPr>
              <w:fldChar w:fldCharType="separate"/>
            </w:r>
            <w:r w:rsidR="00DD521F">
              <w:rPr>
                <w:webHidden/>
              </w:rPr>
              <w:t>18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5" w:history="1">
            <w:r w:rsidR="00DD521F" w:rsidRPr="00E35D77">
              <w:rPr>
                <w:rStyle w:val="Hyperlink"/>
              </w:rPr>
              <w:t>9.1</w:t>
            </w:r>
            <w:r w:rsidR="00DD521F">
              <w:rPr>
                <w:rFonts w:asciiTheme="minorHAnsi" w:eastAsiaTheme="minorEastAsia" w:hAnsiTheme="minorHAnsi" w:cstheme="minorBidi"/>
                <w:sz w:val="22"/>
                <w:szCs w:val="22"/>
                <w:lang w:eastAsia="de-CH"/>
              </w:rPr>
              <w:tab/>
            </w:r>
            <w:r w:rsidR="00DD521F" w:rsidRPr="00E35D77">
              <w:rPr>
                <w:rStyle w:val="Hyperlink"/>
              </w:rPr>
              <w:t>Organe</w:t>
            </w:r>
            <w:r w:rsidR="00DD521F">
              <w:rPr>
                <w:webHidden/>
              </w:rPr>
              <w:tab/>
            </w:r>
            <w:r w:rsidR="00DD521F">
              <w:rPr>
                <w:webHidden/>
              </w:rPr>
              <w:fldChar w:fldCharType="begin"/>
            </w:r>
            <w:r w:rsidR="00DD521F">
              <w:rPr>
                <w:webHidden/>
              </w:rPr>
              <w:instrText xml:space="preserve"> PAGEREF _Toc404765995 \h </w:instrText>
            </w:r>
            <w:r w:rsidR="00DD521F">
              <w:rPr>
                <w:webHidden/>
              </w:rPr>
            </w:r>
            <w:r w:rsidR="00DD521F">
              <w:rPr>
                <w:webHidden/>
              </w:rPr>
              <w:fldChar w:fldCharType="separate"/>
            </w:r>
            <w:r w:rsidR="00DD521F">
              <w:rPr>
                <w:webHidden/>
              </w:rPr>
              <w:t>18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6" w:history="1">
            <w:r w:rsidR="00DD521F" w:rsidRPr="00E35D77">
              <w:rPr>
                <w:rStyle w:val="Hyperlink"/>
              </w:rPr>
              <w:t>9.2</w:t>
            </w:r>
            <w:r w:rsidR="00DD521F">
              <w:rPr>
                <w:rFonts w:asciiTheme="minorHAnsi" w:eastAsiaTheme="minorEastAsia" w:hAnsiTheme="minorHAnsi" w:cstheme="minorBidi"/>
                <w:sz w:val="22"/>
                <w:szCs w:val="22"/>
                <w:lang w:eastAsia="de-CH"/>
              </w:rPr>
              <w:tab/>
            </w:r>
            <w:r w:rsidR="00DD521F" w:rsidRPr="00E35D77">
              <w:rPr>
                <w:rStyle w:val="Hyperlink"/>
              </w:rPr>
              <w:t>Gemeindeordnung</w:t>
            </w:r>
            <w:r w:rsidR="00DD521F">
              <w:rPr>
                <w:webHidden/>
              </w:rPr>
              <w:tab/>
            </w:r>
            <w:r w:rsidR="00DD521F">
              <w:rPr>
                <w:webHidden/>
              </w:rPr>
              <w:fldChar w:fldCharType="begin"/>
            </w:r>
            <w:r w:rsidR="00DD521F">
              <w:rPr>
                <w:webHidden/>
              </w:rPr>
              <w:instrText xml:space="preserve"> PAGEREF _Toc404765996 \h </w:instrText>
            </w:r>
            <w:r w:rsidR="00DD521F">
              <w:rPr>
                <w:webHidden/>
              </w:rPr>
            </w:r>
            <w:r w:rsidR="00DD521F">
              <w:rPr>
                <w:webHidden/>
              </w:rPr>
              <w:fldChar w:fldCharType="separate"/>
            </w:r>
            <w:r w:rsidR="00DD521F">
              <w:rPr>
                <w:webHidden/>
              </w:rPr>
              <w:t>18</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5997" w:history="1">
            <w:r w:rsidR="00DD521F" w:rsidRPr="00E35D77">
              <w:rPr>
                <w:rStyle w:val="Hyperlink"/>
              </w:rPr>
              <w:t>9.3</w:t>
            </w:r>
            <w:r w:rsidR="00DD521F">
              <w:rPr>
                <w:rFonts w:asciiTheme="minorHAnsi" w:eastAsiaTheme="minorEastAsia" w:hAnsiTheme="minorHAnsi" w:cstheme="minorBidi"/>
                <w:sz w:val="22"/>
                <w:szCs w:val="22"/>
                <w:lang w:eastAsia="de-CH"/>
              </w:rPr>
              <w:tab/>
            </w:r>
            <w:r w:rsidR="00DD521F" w:rsidRPr="00E35D77">
              <w:rPr>
                <w:rStyle w:val="Hyperlink"/>
              </w:rPr>
              <w:t>Organisation mit Gemeindeversammlung</w:t>
            </w:r>
            <w:r w:rsidR="00DD521F">
              <w:rPr>
                <w:webHidden/>
              </w:rPr>
              <w:tab/>
            </w:r>
            <w:r w:rsidR="00DD521F">
              <w:rPr>
                <w:webHidden/>
              </w:rPr>
              <w:fldChar w:fldCharType="begin"/>
            </w:r>
            <w:r w:rsidR="00DD521F">
              <w:rPr>
                <w:webHidden/>
              </w:rPr>
              <w:instrText xml:space="preserve"> PAGEREF _Toc404765997 \h </w:instrText>
            </w:r>
            <w:r w:rsidR="00DD521F">
              <w:rPr>
                <w:webHidden/>
              </w:rPr>
            </w:r>
            <w:r w:rsidR="00DD521F">
              <w:rPr>
                <w:webHidden/>
              </w:rPr>
              <w:fldChar w:fldCharType="separate"/>
            </w:r>
            <w:r w:rsidR="00DD521F">
              <w:rPr>
                <w:webHidden/>
              </w:rPr>
              <w:t>18</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98" w:history="1">
            <w:r w:rsidR="00DD521F" w:rsidRPr="00E35D77">
              <w:rPr>
                <w:rStyle w:val="Hyperlink"/>
              </w:rPr>
              <w:t>9.3.1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DD521F">
              <w:rPr>
                <w:webHidden/>
              </w:rPr>
              <w:fldChar w:fldCharType="begin"/>
            </w:r>
            <w:r w:rsidR="00DD521F">
              <w:rPr>
                <w:webHidden/>
              </w:rPr>
              <w:instrText xml:space="preserve"> PAGEREF _Toc404765998 \h </w:instrText>
            </w:r>
            <w:r w:rsidR="00DD521F">
              <w:rPr>
                <w:webHidden/>
              </w:rPr>
            </w:r>
            <w:r w:rsidR="00DD521F">
              <w:rPr>
                <w:webHidden/>
              </w:rPr>
              <w:fldChar w:fldCharType="separate"/>
            </w:r>
            <w:r w:rsidR="00DD521F">
              <w:rPr>
                <w:webHidden/>
              </w:rPr>
              <w:t>19</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5999" w:history="1">
            <w:r w:rsidR="00DD521F" w:rsidRPr="00E35D77">
              <w:rPr>
                <w:rStyle w:val="Hyperlink"/>
              </w:rPr>
              <w:t>9.3.2</w:t>
            </w:r>
            <w:r w:rsidR="00DD521F">
              <w:rPr>
                <w:rFonts w:asciiTheme="minorHAnsi" w:eastAsiaTheme="minorEastAsia" w:hAnsiTheme="minorHAnsi" w:cstheme="minorBidi"/>
                <w:sz w:val="22"/>
                <w:szCs w:val="22"/>
                <w:lang w:eastAsia="de-CH"/>
              </w:rPr>
              <w:tab/>
            </w:r>
            <w:r w:rsidR="00DD521F" w:rsidRPr="00E35D77">
              <w:rPr>
                <w:rStyle w:val="Hyperlink"/>
              </w:rPr>
              <w:t>Wahlen</w:t>
            </w:r>
            <w:r w:rsidR="00DD521F">
              <w:rPr>
                <w:webHidden/>
              </w:rPr>
              <w:tab/>
            </w:r>
            <w:r w:rsidR="00DD521F">
              <w:rPr>
                <w:webHidden/>
              </w:rPr>
              <w:fldChar w:fldCharType="begin"/>
            </w:r>
            <w:r w:rsidR="00DD521F">
              <w:rPr>
                <w:webHidden/>
              </w:rPr>
              <w:instrText xml:space="preserve"> PAGEREF _Toc404765999 \h </w:instrText>
            </w:r>
            <w:r w:rsidR="00DD521F">
              <w:rPr>
                <w:webHidden/>
              </w:rPr>
            </w:r>
            <w:r w:rsidR="00DD521F">
              <w:rPr>
                <w:webHidden/>
              </w:rPr>
              <w:fldChar w:fldCharType="separate"/>
            </w:r>
            <w:r w:rsidR="00DD521F">
              <w:rPr>
                <w:webHidden/>
              </w:rPr>
              <w:t>19</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0" w:history="1">
            <w:r w:rsidR="00DD521F" w:rsidRPr="00E35D77">
              <w:rPr>
                <w:rStyle w:val="Hyperlink"/>
              </w:rPr>
              <w:t>9.3.3</w:t>
            </w:r>
            <w:r w:rsidR="00DD521F">
              <w:rPr>
                <w:rFonts w:asciiTheme="minorHAnsi" w:eastAsiaTheme="minorEastAsia" w:hAnsiTheme="minorHAnsi" w:cstheme="minorBidi"/>
                <w:sz w:val="22"/>
                <w:szCs w:val="22"/>
                <w:lang w:eastAsia="de-CH"/>
              </w:rPr>
              <w:tab/>
            </w:r>
            <w:r w:rsidR="00DD521F" w:rsidRPr="00E35D77">
              <w:rPr>
                <w:rStyle w:val="Hyperlink"/>
              </w:rPr>
              <w:t>Verfahren</w:t>
            </w:r>
            <w:r w:rsidR="00DD521F">
              <w:rPr>
                <w:webHidden/>
              </w:rPr>
              <w:tab/>
            </w:r>
            <w:r w:rsidR="00DD521F">
              <w:rPr>
                <w:webHidden/>
              </w:rPr>
              <w:fldChar w:fldCharType="begin"/>
            </w:r>
            <w:r w:rsidR="00DD521F">
              <w:rPr>
                <w:webHidden/>
              </w:rPr>
              <w:instrText xml:space="preserve"> PAGEREF _Toc404766000 \h </w:instrText>
            </w:r>
            <w:r w:rsidR="00DD521F">
              <w:rPr>
                <w:webHidden/>
              </w:rPr>
            </w:r>
            <w:r w:rsidR="00DD521F">
              <w:rPr>
                <w:webHidden/>
              </w:rPr>
              <w:fldChar w:fldCharType="separate"/>
            </w:r>
            <w:r w:rsidR="00DD521F">
              <w:rPr>
                <w:webHidden/>
              </w:rPr>
              <w:t>19</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1" w:history="1">
            <w:r w:rsidR="00DD521F" w:rsidRPr="00E35D77">
              <w:rPr>
                <w:rStyle w:val="Hyperlink"/>
              </w:rPr>
              <w:t>9.3.4</w:t>
            </w:r>
            <w:r w:rsidR="00DD521F">
              <w:rPr>
                <w:rFonts w:asciiTheme="minorHAnsi" w:eastAsiaTheme="minorEastAsia" w:hAnsiTheme="minorHAnsi" w:cstheme="minorBidi"/>
                <w:sz w:val="22"/>
                <w:szCs w:val="22"/>
                <w:lang w:eastAsia="de-CH"/>
              </w:rPr>
              <w:tab/>
            </w:r>
            <w:r w:rsidR="00DD521F" w:rsidRPr="00E35D77">
              <w:rPr>
                <w:rStyle w:val="Hyperlink"/>
              </w:rPr>
              <w:t>Obligatorisches Referendum</w:t>
            </w:r>
            <w:r w:rsidR="00DD521F">
              <w:rPr>
                <w:webHidden/>
              </w:rPr>
              <w:tab/>
            </w:r>
            <w:r w:rsidR="00DD521F">
              <w:rPr>
                <w:webHidden/>
              </w:rPr>
              <w:fldChar w:fldCharType="begin"/>
            </w:r>
            <w:r w:rsidR="00DD521F">
              <w:rPr>
                <w:webHidden/>
              </w:rPr>
              <w:instrText xml:space="preserve"> PAGEREF _Toc404766001 \h </w:instrText>
            </w:r>
            <w:r w:rsidR="00DD521F">
              <w:rPr>
                <w:webHidden/>
              </w:rPr>
            </w:r>
            <w:r w:rsidR="00DD521F">
              <w:rPr>
                <w:webHidden/>
              </w:rPr>
              <w:fldChar w:fldCharType="separate"/>
            </w:r>
            <w:r w:rsidR="00DD521F">
              <w:rPr>
                <w:webHidden/>
              </w:rPr>
              <w:t>20</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2" w:history="1">
            <w:r w:rsidR="00DD521F" w:rsidRPr="00E35D77">
              <w:rPr>
                <w:rStyle w:val="Hyperlink"/>
              </w:rPr>
              <w:t>9.3.5</w:t>
            </w:r>
            <w:r w:rsidR="00DD521F">
              <w:rPr>
                <w:rFonts w:asciiTheme="minorHAnsi" w:eastAsiaTheme="minorEastAsia" w:hAnsiTheme="minorHAnsi" w:cstheme="minorBidi"/>
                <w:sz w:val="22"/>
                <w:szCs w:val="22"/>
                <w:lang w:eastAsia="de-CH"/>
              </w:rPr>
              <w:tab/>
            </w:r>
            <w:r w:rsidR="00DD521F" w:rsidRPr="00E35D77">
              <w:rPr>
                <w:rStyle w:val="Hyperlink"/>
              </w:rPr>
              <w:t>Fakultatives Referendum</w:t>
            </w:r>
            <w:r w:rsidR="00DD521F">
              <w:rPr>
                <w:webHidden/>
              </w:rPr>
              <w:tab/>
            </w:r>
            <w:r w:rsidR="00DD521F">
              <w:rPr>
                <w:webHidden/>
              </w:rPr>
              <w:fldChar w:fldCharType="begin"/>
            </w:r>
            <w:r w:rsidR="00DD521F">
              <w:rPr>
                <w:webHidden/>
              </w:rPr>
              <w:instrText xml:space="preserve"> PAGEREF _Toc404766002 \h </w:instrText>
            </w:r>
            <w:r w:rsidR="00DD521F">
              <w:rPr>
                <w:webHidden/>
              </w:rPr>
            </w:r>
            <w:r w:rsidR="00DD521F">
              <w:rPr>
                <w:webHidden/>
              </w:rPr>
              <w:fldChar w:fldCharType="separate"/>
            </w:r>
            <w:r w:rsidR="00DD521F">
              <w:rPr>
                <w:webHidden/>
              </w:rPr>
              <w:t>20</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3" w:history="1">
            <w:r w:rsidR="00DD521F" w:rsidRPr="00E35D77">
              <w:rPr>
                <w:rStyle w:val="Hyperlink"/>
              </w:rPr>
              <w:t>9.3.6</w:t>
            </w:r>
            <w:r w:rsidR="00DD521F">
              <w:rPr>
                <w:rFonts w:asciiTheme="minorHAnsi" w:eastAsiaTheme="minorEastAsia" w:hAnsiTheme="minorHAnsi" w:cstheme="minorBidi"/>
                <w:sz w:val="22"/>
                <w:szCs w:val="22"/>
                <w:lang w:eastAsia="de-CH"/>
              </w:rPr>
              <w:tab/>
            </w:r>
            <w:r w:rsidR="00DD521F" w:rsidRPr="00E35D77">
              <w:rPr>
                <w:rStyle w:val="Hyperlink"/>
              </w:rPr>
              <w:t>Gemeinderat</w:t>
            </w:r>
            <w:r w:rsidR="00DD521F">
              <w:rPr>
                <w:webHidden/>
              </w:rPr>
              <w:tab/>
            </w:r>
            <w:r w:rsidR="00DD521F">
              <w:rPr>
                <w:webHidden/>
              </w:rPr>
              <w:fldChar w:fldCharType="begin"/>
            </w:r>
            <w:r w:rsidR="00DD521F">
              <w:rPr>
                <w:webHidden/>
              </w:rPr>
              <w:instrText xml:space="preserve"> PAGEREF _Toc404766003 \h </w:instrText>
            </w:r>
            <w:r w:rsidR="00DD521F">
              <w:rPr>
                <w:webHidden/>
              </w:rPr>
            </w:r>
            <w:r w:rsidR="00DD521F">
              <w:rPr>
                <w:webHidden/>
              </w:rPr>
              <w:fldChar w:fldCharType="separate"/>
            </w:r>
            <w:r w:rsidR="00DD521F">
              <w:rPr>
                <w:webHidden/>
              </w:rPr>
              <w:t>20</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4" w:history="1">
            <w:r w:rsidR="00DD521F" w:rsidRPr="00E35D77">
              <w:rPr>
                <w:rStyle w:val="Hyperlink"/>
              </w:rPr>
              <w:t>9.3.7</w:t>
            </w:r>
            <w:r w:rsidR="00DD521F">
              <w:rPr>
                <w:rFonts w:asciiTheme="minorHAnsi" w:eastAsiaTheme="minorEastAsia" w:hAnsiTheme="minorHAnsi" w:cstheme="minorBidi"/>
                <w:sz w:val="22"/>
                <w:szCs w:val="22"/>
                <w:lang w:eastAsia="de-CH"/>
              </w:rPr>
              <w:tab/>
            </w:r>
            <w:r w:rsidR="00DD521F" w:rsidRPr="00E35D77">
              <w:rPr>
                <w:rStyle w:val="Hyperlink"/>
              </w:rPr>
              <w:t>Gemeindeammann</w:t>
            </w:r>
            <w:r w:rsidR="00DD521F">
              <w:rPr>
                <w:webHidden/>
              </w:rPr>
              <w:tab/>
            </w:r>
            <w:r w:rsidR="00DD521F">
              <w:rPr>
                <w:webHidden/>
              </w:rPr>
              <w:fldChar w:fldCharType="begin"/>
            </w:r>
            <w:r w:rsidR="00DD521F">
              <w:rPr>
                <w:webHidden/>
              </w:rPr>
              <w:instrText xml:space="preserve"> PAGEREF _Toc404766004 \h </w:instrText>
            </w:r>
            <w:r w:rsidR="00DD521F">
              <w:rPr>
                <w:webHidden/>
              </w:rPr>
            </w:r>
            <w:r w:rsidR="00DD521F">
              <w:rPr>
                <w:webHidden/>
              </w:rPr>
              <w:fldChar w:fldCharType="separate"/>
            </w:r>
            <w:r w:rsidR="00DD521F">
              <w:rPr>
                <w:webHidden/>
              </w:rPr>
              <w:t>21</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5" w:history="1">
            <w:r w:rsidR="00DD521F" w:rsidRPr="00E35D77">
              <w:rPr>
                <w:rStyle w:val="Hyperlink"/>
              </w:rPr>
              <w:t>9.3.8</w:t>
            </w:r>
            <w:r w:rsidR="00DD521F">
              <w:rPr>
                <w:rFonts w:asciiTheme="minorHAnsi" w:eastAsiaTheme="minorEastAsia" w:hAnsiTheme="minorHAnsi" w:cstheme="minorBidi"/>
                <w:sz w:val="22"/>
                <w:szCs w:val="22"/>
                <w:lang w:eastAsia="de-CH"/>
              </w:rPr>
              <w:tab/>
            </w:r>
            <w:r w:rsidR="00DD521F" w:rsidRPr="00E35D77">
              <w:rPr>
                <w:rStyle w:val="Hyperlink"/>
              </w:rPr>
              <w:t>Kommissionen</w:t>
            </w:r>
            <w:r w:rsidR="00DD521F">
              <w:rPr>
                <w:webHidden/>
              </w:rPr>
              <w:tab/>
            </w:r>
            <w:r w:rsidR="00DD521F">
              <w:rPr>
                <w:webHidden/>
              </w:rPr>
              <w:fldChar w:fldCharType="begin"/>
            </w:r>
            <w:r w:rsidR="00DD521F">
              <w:rPr>
                <w:webHidden/>
              </w:rPr>
              <w:instrText xml:space="preserve"> PAGEREF _Toc404766005 \h </w:instrText>
            </w:r>
            <w:r w:rsidR="00DD521F">
              <w:rPr>
                <w:webHidden/>
              </w:rPr>
            </w:r>
            <w:r w:rsidR="00DD521F">
              <w:rPr>
                <w:webHidden/>
              </w:rPr>
              <w:fldChar w:fldCharType="separate"/>
            </w:r>
            <w:r w:rsidR="00DD521F">
              <w:rPr>
                <w:webHidden/>
              </w:rPr>
              <w:t>21</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6" w:history="1">
            <w:r w:rsidR="00DD521F" w:rsidRPr="00E35D77">
              <w:rPr>
                <w:rStyle w:val="Hyperlink"/>
              </w:rPr>
              <w:t>9.3.9</w:t>
            </w:r>
            <w:r w:rsidR="00DD521F">
              <w:rPr>
                <w:rFonts w:asciiTheme="minorHAnsi" w:eastAsiaTheme="minorEastAsia" w:hAnsiTheme="minorHAnsi" w:cstheme="minorBidi"/>
                <w:sz w:val="22"/>
                <w:szCs w:val="22"/>
                <w:lang w:eastAsia="de-CH"/>
              </w:rPr>
              <w:tab/>
            </w:r>
            <w:r w:rsidR="00DD521F" w:rsidRPr="00E35D77">
              <w:rPr>
                <w:rStyle w:val="Hyperlink"/>
              </w:rPr>
              <w:t>Gemeindeschreiber/Personal</w:t>
            </w:r>
            <w:r w:rsidR="00DD521F">
              <w:rPr>
                <w:webHidden/>
              </w:rPr>
              <w:tab/>
            </w:r>
            <w:r w:rsidR="00DD521F">
              <w:rPr>
                <w:webHidden/>
              </w:rPr>
              <w:fldChar w:fldCharType="begin"/>
            </w:r>
            <w:r w:rsidR="00DD521F">
              <w:rPr>
                <w:webHidden/>
              </w:rPr>
              <w:instrText xml:space="preserve"> PAGEREF _Toc404766006 \h </w:instrText>
            </w:r>
            <w:r w:rsidR="00DD521F">
              <w:rPr>
                <w:webHidden/>
              </w:rPr>
            </w:r>
            <w:r w:rsidR="00DD521F">
              <w:rPr>
                <w:webHidden/>
              </w:rPr>
              <w:fldChar w:fldCharType="separate"/>
            </w:r>
            <w:r w:rsidR="00DD521F">
              <w:rPr>
                <w:webHidden/>
              </w:rPr>
              <w:t>21</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07" w:history="1">
            <w:r w:rsidR="00DD521F" w:rsidRPr="00E35D77">
              <w:rPr>
                <w:rStyle w:val="Hyperlink"/>
              </w:rPr>
              <w:t>9.4</w:t>
            </w:r>
            <w:r w:rsidR="00DD521F">
              <w:rPr>
                <w:rFonts w:asciiTheme="minorHAnsi" w:eastAsiaTheme="minorEastAsia" w:hAnsiTheme="minorHAnsi" w:cstheme="minorBidi"/>
                <w:sz w:val="22"/>
                <w:szCs w:val="22"/>
                <w:lang w:eastAsia="de-CH"/>
              </w:rPr>
              <w:tab/>
            </w:r>
            <w:r w:rsidR="00DD521F" w:rsidRPr="00E35D77">
              <w:rPr>
                <w:rStyle w:val="Hyperlink"/>
              </w:rPr>
              <w:t>Organisation mit Einwohnerrat</w:t>
            </w:r>
            <w:r w:rsidR="00DD521F">
              <w:rPr>
                <w:webHidden/>
              </w:rPr>
              <w:tab/>
            </w:r>
            <w:r w:rsidR="00DD521F">
              <w:rPr>
                <w:webHidden/>
              </w:rPr>
              <w:fldChar w:fldCharType="begin"/>
            </w:r>
            <w:r w:rsidR="00DD521F">
              <w:rPr>
                <w:webHidden/>
              </w:rPr>
              <w:instrText xml:space="preserve"> PAGEREF _Toc404766007 \h </w:instrText>
            </w:r>
            <w:r w:rsidR="00DD521F">
              <w:rPr>
                <w:webHidden/>
              </w:rPr>
            </w:r>
            <w:r w:rsidR="00DD521F">
              <w:rPr>
                <w:webHidden/>
              </w:rPr>
              <w:fldChar w:fldCharType="separate"/>
            </w:r>
            <w:r w:rsidR="00DD521F">
              <w:rPr>
                <w:webHidden/>
              </w:rPr>
              <w:t>22</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8" w:history="1">
            <w:r w:rsidR="00DD521F" w:rsidRPr="00E35D77">
              <w:rPr>
                <w:rStyle w:val="Hyperlink"/>
              </w:rPr>
              <w:t>9.4.1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DD521F">
              <w:rPr>
                <w:webHidden/>
              </w:rPr>
              <w:fldChar w:fldCharType="begin"/>
            </w:r>
            <w:r w:rsidR="00DD521F">
              <w:rPr>
                <w:webHidden/>
              </w:rPr>
              <w:instrText xml:space="preserve"> PAGEREF _Toc404766008 \h </w:instrText>
            </w:r>
            <w:r w:rsidR="00DD521F">
              <w:rPr>
                <w:webHidden/>
              </w:rPr>
            </w:r>
            <w:r w:rsidR="00DD521F">
              <w:rPr>
                <w:webHidden/>
              </w:rPr>
              <w:fldChar w:fldCharType="separate"/>
            </w:r>
            <w:r w:rsidR="00DD521F">
              <w:rPr>
                <w:webHidden/>
              </w:rPr>
              <w:t>22</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09" w:history="1">
            <w:r w:rsidR="00DD521F" w:rsidRPr="00E35D77">
              <w:rPr>
                <w:rStyle w:val="Hyperlink"/>
              </w:rPr>
              <w:t>9.4.2</w:t>
            </w:r>
            <w:r w:rsidR="00DD521F">
              <w:rPr>
                <w:rFonts w:asciiTheme="minorHAnsi" w:eastAsiaTheme="minorEastAsia" w:hAnsiTheme="minorHAnsi" w:cstheme="minorBidi"/>
                <w:sz w:val="22"/>
                <w:szCs w:val="22"/>
                <w:lang w:eastAsia="de-CH"/>
              </w:rPr>
              <w:tab/>
            </w:r>
            <w:r w:rsidR="00DD521F" w:rsidRPr="00E35D77">
              <w:rPr>
                <w:rStyle w:val="Hyperlink"/>
              </w:rPr>
              <w:t>Wahlen</w:t>
            </w:r>
            <w:r w:rsidR="00DD521F">
              <w:rPr>
                <w:webHidden/>
              </w:rPr>
              <w:tab/>
            </w:r>
            <w:r w:rsidR="00DD521F">
              <w:rPr>
                <w:webHidden/>
              </w:rPr>
              <w:fldChar w:fldCharType="begin"/>
            </w:r>
            <w:r w:rsidR="00DD521F">
              <w:rPr>
                <w:webHidden/>
              </w:rPr>
              <w:instrText xml:space="preserve"> PAGEREF _Toc404766009 \h </w:instrText>
            </w:r>
            <w:r w:rsidR="00DD521F">
              <w:rPr>
                <w:webHidden/>
              </w:rPr>
            </w:r>
            <w:r w:rsidR="00DD521F">
              <w:rPr>
                <w:webHidden/>
              </w:rPr>
              <w:fldChar w:fldCharType="separate"/>
            </w:r>
            <w:r w:rsidR="00DD521F">
              <w:rPr>
                <w:webHidden/>
              </w:rPr>
              <w:t>22</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0" w:history="1">
            <w:r w:rsidR="00DD521F" w:rsidRPr="00E35D77">
              <w:rPr>
                <w:rStyle w:val="Hyperlink"/>
              </w:rPr>
              <w:t>9.4.3</w:t>
            </w:r>
            <w:r w:rsidR="00DD521F">
              <w:rPr>
                <w:rFonts w:asciiTheme="minorHAnsi" w:eastAsiaTheme="minorEastAsia" w:hAnsiTheme="minorHAnsi" w:cstheme="minorBidi"/>
                <w:sz w:val="22"/>
                <w:szCs w:val="22"/>
                <w:lang w:eastAsia="de-CH"/>
              </w:rPr>
              <w:tab/>
            </w:r>
            <w:r w:rsidR="00DD521F" w:rsidRPr="00E35D77">
              <w:rPr>
                <w:rStyle w:val="Hyperlink"/>
              </w:rPr>
              <w:t>Obligatorisches Referendum</w:t>
            </w:r>
            <w:r w:rsidR="00DD521F">
              <w:rPr>
                <w:webHidden/>
              </w:rPr>
              <w:tab/>
            </w:r>
            <w:r w:rsidR="00DD521F">
              <w:rPr>
                <w:webHidden/>
              </w:rPr>
              <w:fldChar w:fldCharType="begin"/>
            </w:r>
            <w:r w:rsidR="00DD521F">
              <w:rPr>
                <w:webHidden/>
              </w:rPr>
              <w:instrText xml:space="preserve"> PAGEREF _Toc404766010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1" w:history="1">
            <w:r w:rsidR="00DD521F" w:rsidRPr="00E35D77">
              <w:rPr>
                <w:rStyle w:val="Hyperlink"/>
              </w:rPr>
              <w:t>9.4.4</w:t>
            </w:r>
            <w:r w:rsidR="00DD521F">
              <w:rPr>
                <w:rFonts w:asciiTheme="minorHAnsi" w:eastAsiaTheme="minorEastAsia" w:hAnsiTheme="minorHAnsi" w:cstheme="minorBidi"/>
                <w:sz w:val="22"/>
                <w:szCs w:val="22"/>
                <w:lang w:eastAsia="de-CH"/>
              </w:rPr>
              <w:tab/>
            </w:r>
            <w:r w:rsidR="00DD521F" w:rsidRPr="00E35D77">
              <w:rPr>
                <w:rStyle w:val="Hyperlink"/>
              </w:rPr>
              <w:t>Fakultatives Referendum</w:t>
            </w:r>
            <w:r w:rsidR="00DD521F">
              <w:rPr>
                <w:webHidden/>
              </w:rPr>
              <w:tab/>
            </w:r>
            <w:r w:rsidR="00DD521F">
              <w:rPr>
                <w:webHidden/>
              </w:rPr>
              <w:fldChar w:fldCharType="begin"/>
            </w:r>
            <w:r w:rsidR="00DD521F">
              <w:rPr>
                <w:webHidden/>
              </w:rPr>
              <w:instrText xml:space="preserve"> PAGEREF _Toc404766011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2" w:history="1">
            <w:r w:rsidR="00DD521F" w:rsidRPr="00E35D77">
              <w:rPr>
                <w:rStyle w:val="Hyperlink"/>
              </w:rPr>
              <w:t>9.4.5</w:t>
            </w:r>
            <w:r w:rsidR="00DD521F">
              <w:rPr>
                <w:rFonts w:asciiTheme="minorHAnsi" w:eastAsiaTheme="minorEastAsia" w:hAnsiTheme="minorHAnsi" w:cstheme="minorBidi"/>
                <w:sz w:val="22"/>
                <w:szCs w:val="22"/>
                <w:lang w:eastAsia="de-CH"/>
              </w:rPr>
              <w:tab/>
            </w:r>
            <w:r w:rsidR="00DD521F" w:rsidRPr="00E35D77">
              <w:rPr>
                <w:rStyle w:val="Hyperlink"/>
              </w:rPr>
              <w:t>Initiative</w:t>
            </w:r>
            <w:r w:rsidR="00DD521F">
              <w:rPr>
                <w:webHidden/>
              </w:rPr>
              <w:tab/>
            </w:r>
            <w:r w:rsidR="00DD521F">
              <w:rPr>
                <w:webHidden/>
              </w:rPr>
              <w:fldChar w:fldCharType="begin"/>
            </w:r>
            <w:r w:rsidR="00DD521F">
              <w:rPr>
                <w:webHidden/>
              </w:rPr>
              <w:instrText xml:space="preserve"> PAGEREF _Toc404766012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3" w:history="1">
            <w:r w:rsidR="00DD521F" w:rsidRPr="00E35D77">
              <w:rPr>
                <w:rStyle w:val="Hyperlink"/>
              </w:rPr>
              <w:t>9.4.6</w:t>
            </w:r>
            <w:r w:rsidR="00DD521F">
              <w:rPr>
                <w:rFonts w:asciiTheme="minorHAnsi" w:eastAsiaTheme="minorEastAsia" w:hAnsiTheme="minorHAnsi" w:cstheme="minorBidi"/>
                <w:sz w:val="22"/>
                <w:szCs w:val="22"/>
                <w:lang w:eastAsia="de-CH"/>
              </w:rPr>
              <w:tab/>
            </w:r>
            <w:r w:rsidR="00DD521F" w:rsidRPr="00E35D77">
              <w:rPr>
                <w:rStyle w:val="Hyperlink"/>
              </w:rPr>
              <w:t>Motionsrecht des Stimmbürgers</w:t>
            </w:r>
            <w:r w:rsidR="00DD521F">
              <w:rPr>
                <w:webHidden/>
              </w:rPr>
              <w:tab/>
            </w:r>
            <w:r w:rsidR="00DD521F">
              <w:rPr>
                <w:webHidden/>
              </w:rPr>
              <w:fldChar w:fldCharType="begin"/>
            </w:r>
            <w:r w:rsidR="00DD521F">
              <w:rPr>
                <w:webHidden/>
              </w:rPr>
              <w:instrText xml:space="preserve"> PAGEREF _Toc404766013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4" w:history="1">
            <w:r w:rsidR="00DD521F" w:rsidRPr="00E35D77">
              <w:rPr>
                <w:rStyle w:val="Hyperlink"/>
              </w:rPr>
              <w:t>9.4.7</w:t>
            </w:r>
            <w:r w:rsidR="00DD521F">
              <w:rPr>
                <w:rFonts w:asciiTheme="minorHAnsi" w:eastAsiaTheme="minorEastAsia" w:hAnsiTheme="minorHAnsi" w:cstheme="minorBidi"/>
                <w:sz w:val="22"/>
                <w:szCs w:val="22"/>
                <w:lang w:eastAsia="de-CH"/>
              </w:rPr>
              <w:tab/>
            </w:r>
            <w:r w:rsidR="00DD521F" w:rsidRPr="00E35D77">
              <w:rPr>
                <w:rStyle w:val="Hyperlink"/>
              </w:rPr>
              <w:t>Gemeinderat</w:t>
            </w:r>
            <w:r w:rsidR="00DD521F">
              <w:rPr>
                <w:webHidden/>
              </w:rPr>
              <w:tab/>
            </w:r>
            <w:r w:rsidR="00DD521F">
              <w:rPr>
                <w:webHidden/>
              </w:rPr>
              <w:fldChar w:fldCharType="begin"/>
            </w:r>
            <w:r w:rsidR="00DD521F">
              <w:rPr>
                <w:webHidden/>
              </w:rPr>
              <w:instrText xml:space="preserve"> PAGEREF _Toc404766014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15" w:history="1">
            <w:r w:rsidR="00DD521F" w:rsidRPr="00E35D77">
              <w:rPr>
                <w:rStyle w:val="Hyperlink"/>
              </w:rPr>
              <w:t>9.4.8</w:t>
            </w:r>
            <w:r w:rsidR="00DD521F">
              <w:rPr>
                <w:rFonts w:asciiTheme="minorHAnsi" w:eastAsiaTheme="minorEastAsia" w:hAnsiTheme="minorHAnsi" w:cstheme="minorBidi"/>
                <w:sz w:val="22"/>
                <w:szCs w:val="22"/>
                <w:lang w:eastAsia="de-CH"/>
              </w:rPr>
              <w:tab/>
            </w:r>
            <w:r w:rsidR="00DD521F" w:rsidRPr="00E35D77">
              <w:rPr>
                <w:rStyle w:val="Hyperlink"/>
              </w:rPr>
              <w:t>Kommissionen</w:t>
            </w:r>
            <w:r w:rsidR="00DD521F">
              <w:rPr>
                <w:webHidden/>
              </w:rPr>
              <w:tab/>
            </w:r>
            <w:r w:rsidR="00DD521F">
              <w:rPr>
                <w:webHidden/>
              </w:rPr>
              <w:fldChar w:fldCharType="begin"/>
            </w:r>
            <w:r w:rsidR="00DD521F">
              <w:rPr>
                <w:webHidden/>
              </w:rPr>
              <w:instrText xml:space="preserve"> PAGEREF _Toc404766015 \h </w:instrText>
            </w:r>
            <w:r w:rsidR="00DD521F">
              <w:rPr>
                <w:webHidden/>
              </w:rPr>
            </w:r>
            <w:r w:rsidR="00DD521F">
              <w:rPr>
                <w:webHidden/>
              </w:rPr>
              <w:fldChar w:fldCharType="separate"/>
            </w:r>
            <w:r w:rsidR="00DD521F">
              <w:rPr>
                <w:webHidden/>
              </w:rPr>
              <w:t>23</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6016" w:history="1">
            <w:r w:rsidR="00DD521F" w:rsidRPr="00E35D77">
              <w:rPr>
                <w:rStyle w:val="Hyperlink"/>
              </w:rPr>
              <w:t>10</w:t>
            </w:r>
            <w:r w:rsidR="00DD521F">
              <w:rPr>
                <w:rFonts w:asciiTheme="minorHAnsi" w:eastAsiaTheme="minorEastAsia" w:hAnsiTheme="minorHAnsi" w:cstheme="minorBidi"/>
                <w:b w:val="0"/>
                <w:sz w:val="22"/>
                <w:szCs w:val="22"/>
                <w:lang w:eastAsia="de-CH"/>
              </w:rPr>
              <w:tab/>
            </w:r>
            <w:r w:rsidR="00DD521F" w:rsidRPr="00E35D77">
              <w:rPr>
                <w:rStyle w:val="Hyperlink"/>
              </w:rPr>
              <w:t>Die Ortsbürgergemeinde</w:t>
            </w:r>
            <w:r w:rsidR="00DD521F">
              <w:rPr>
                <w:webHidden/>
              </w:rPr>
              <w:tab/>
            </w:r>
            <w:r w:rsidR="00DD521F">
              <w:rPr>
                <w:webHidden/>
              </w:rPr>
              <w:fldChar w:fldCharType="begin"/>
            </w:r>
            <w:r w:rsidR="00DD521F">
              <w:rPr>
                <w:webHidden/>
              </w:rPr>
              <w:instrText xml:space="preserve"> PAGEREF _Toc404766016 \h </w:instrText>
            </w:r>
            <w:r w:rsidR="00DD521F">
              <w:rPr>
                <w:webHidden/>
              </w:rPr>
            </w:r>
            <w:r w:rsidR="00DD521F">
              <w:rPr>
                <w:webHidden/>
              </w:rPr>
              <w:fldChar w:fldCharType="separate"/>
            </w:r>
            <w:r w:rsidR="00DD521F">
              <w:rPr>
                <w:webHidden/>
              </w:rPr>
              <w:t>24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17" w:history="1">
            <w:r w:rsidR="00DD521F" w:rsidRPr="00E35D77">
              <w:rPr>
                <w:rStyle w:val="Hyperlink"/>
              </w:rPr>
              <w:t>10.1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DD521F">
              <w:rPr>
                <w:webHidden/>
              </w:rPr>
              <w:fldChar w:fldCharType="begin"/>
            </w:r>
            <w:r w:rsidR="00DD521F">
              <w:rPr>
                <w:webHidden/>
              </w:rPr>
              <w:instrText xml:space="preserve"> PAGEREF _Toc404766017 \h </w:instrText>
            </w:r>
            <w:r w:rsidR="00DD521F">
              <w:rPr>
                <w:webHidden/>
              </w:rPr>
            </w:r>
            <w:r w:rsidR="00DD521F">
              <w:rPr>
                <w:webHidden/>
              </w:rPr>
              <w:fldChar w:fldCharType="separate"/>
            </w:r>
            <w:r w:rsidR="00DD521F">
              <w:rPr>
                <w:webHidden/>
              </w:rPr>
              <w:t>24</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18" w:history="1">
            <w:r w:rsidR="00DD521F" w:rsidRPr="00E35D77">
              <w:rPr>
                <w:rStyle w:val="Hyperlink"/>
              </w:rPr>
              <w:t>10.2</w:t>
            </w:r>
            <w:r w:rsidR="00DD521F">
              <w:rPr>
                <w:rFonts w:asciiTheme="minorHAnsi" w:eastAsiaTheme="minorEastAsia" w:hAnsiTheme="minorHAnsi" w:cstheme="minorBidi"/>
                <w:sz w:val="22"/>
                <w:szCs w:val="22"/>
                <w:lang w:eastAsia="de-CH"/>
              </w:rPr>
              <w:tab/>
            </w:r>
            <w:r w:rsidR="00DD521F" w:rsidRPr="00E35D77">
              <w:rPr>
                <w:rStyle w:val="Hyperlink"/>
              </w:rPr>
              <w:t>Organe</w:t>
            </w:r>
            <w:r w:rsidR="00DD521F">
              <w:rPr>
                <w:webHidden/>
              </w:rPr>
              <w:tab/>
            </w:r>
            <w:r w:rsidR="00DD521F">
              <w:rPr>
                <w:webHidden/>
              </w:rPr>
              <w:fldChar w:fldCharType="begin"/>
            </w:r>
            <w:r w:rsidR="00DD521F">
              <w:rPr>
                <w:webHidden/>
              </w:rPr>
              <w:instrText xml:space="preserve"> PAGEREF _Toc404766018 \h </w:instrText>
            </w:r>
            <w:r w:rsidR="00DD521F">
              <w:rPr>
                <w:webHidden/>
              </w:rPr>
            </w:r>
            <w:r w:rsidR="00DD521F">
              <w:rPr>
                <w:webHidden/>
              </w:rPr>
              <w:fldChar w:fldCharType="separate"/>
            </w:r>
            <w:r w:rsidR="00DD521F">
              <w:rPr>
                <w:webHidden/>
              </w:rPr>
              <w:t>24</w:t>
            </w:r>
            <w:r w:rsidR="00DD521F">
              <w:rPr>
                <w:webHidden/>
              </w:rPr>
              <w:fldChar w:fldCharType="end"/>
            </w:r>
          </w:hyperlink>
        </w:p>
        <w:p w:rsidR="00DD521F" w:rsidRDefault="000065F0">
          <w:pPr>
            <w:pStyle w:val="Verzeichnis1"/>
            <w:rPr>
              <w:rFonts w:asciiTheme="minorHAnsi" w:eastAsiaTheme="minorEastAsia" w:hAnsiTheme="minorHAnsi" w:cstheme="minorBidi"/>
              <w:b w:val="0"/>
              <w:sz w:val="22"/>
              <w:szCs w:val="22"/>
              <w:lang w:eastAsia="de-CH"/>
            </w:rPr>
          </w:pPr>
          <w:hyperlink w:anchor="_Toc404766019" w:history="1">
            <w:r w:rsidR="00DD521F" w:rsidRPr="00E35D77">
              <w:rPr>
                <w:rStyle w:val="Hyperlink"/>
              </w:rPr>
              <w:t>11</w:t>
            </w:r>
            <w:r w:rsidR="00DD521F">
              <w:rPr>
                <w:rFonts w:asciiTheme="minorHAnsi" w:eastAsiaTheme="minorEastAsia" w:hAnsiTheme="minorHAnsi" w:cstheme="minorBidi"/>
                <w:b w:val="0"/>
                <w:sz w:val="22"/>
                <w:szCs w:val="22"/>
                <w:lang w:eastAsia="de-CH"/>
              </w:rPr>
              <w:tab/>
            </w:r>
            <w:r w:rsidR="00DD521F" w:rsidRPr="00E35D77">
              <w:rPr>
                <w:rStyle w:val="Hyperlink"/>
              </w:rPr>
              <w:t>Zusammenarbeit der Gemeinden</w:t>
            </w:r>
            <w:r w:rsidR="00DD521F">
              <w:rPr>
                <w:webHidden/>
              </w:rPr>
              <w:tab/>
            </w:r>
            <w:r w:rsidR="00DD521F">
              <w:rPr>
                <w:webHidden/>
              </w:rPr>
              <w:fldChar w:fldCharType="begin"/>
            </w:r>
            <w:r w:rsidR="00DD521F">
              <w:rPr>
                <w:webHidden/>
              </w:rPr>
              <w:instrText xml:space="preserve"> PAGEREF _Toc404766019 \h </w:instrText>
            </w:r>
            <w:r w:rsidR="00DD521F">
              <w:rPr>
                <w:webHidden/>
              </w:rPr>
            </w:r>
            <w:r w:rsidR="00DD521F">
              <w:rPr>
                <w:webHidden/>
              </w:rPr>
              <w:fldChar w:fldCharType="separate"/>
            </w:r>
            <w:r w:rsidR="00DD521F">
              <w:rPr>
                <w:webHidden/>
              </w:rPr>
              <w:t>25</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20" w:history="1">
            <w:r w:rsidR="00DD521F" w:rsidRPr="00E35D77">
              <w:rPr>
                <w:rStyle w:val="Hyperlink"/>
              </w:rPr>
              <w:t>11.1</w:t>
            </w:r>
            <w:r w:rsidR="00DD521F">
              <w:rPr>
                <w:rFonts w:asciiTheme="minorHAnsi" w:eastAsiaTheme="minorEastAsia" w:hAnsiTheme="minorHAnsi" w:cstheme="minorBidi"/>
                <w:sz w:val="22"/>
                <w:szCs w:val="22"/>
                <w:lang w:eastAsia="de-CH"/>
              </w:rPr>
              <w:tab/>
            </w:r>
            <w:r w:rsidR="00DD521F" w:rsidRPr="00E35D77">
              <w:rPr>
                <w:rStyle w:val="Hyperlink"/>
              </w:rPr>
              <w:t>Gemeindevertrag</w:t>
            </w:r>
            <w:r w:rsidR="00DD521F">
              <w:rPr>
                <w:webHidden/>
              </w:rPr>
              <w:tab/>
            </w:r>
            <w:r w:rsidR="00DD521F">
              <w:rPr>
                <w:webHidden/>
              </w:rPr>
              <w:fldChar w:fldCharType="begin"/>
            </w:r>
            <w:r w:rsidR="00DD521F">
              <w:rPr>
                <w:webHidden/>
              </w:rPr>
              <w:instrText xml:space="preserve"> PAGEREF _Toc404766020 \h </w:instrText>
            </w:r>
            <w:r w:rsidR="00DD521F">
              <w:rPr>
                <w:webHidden/>
              </w:rPr>
            </w:r>
            <w:r w:rsidR="00DD521F">
              <w:rPr>
                <w:webHidden/>
              </w:rPr>
              <w:fldChar w:fldCharType="separate"/>
            </w:r>
            <w:r w:rsidR="00DD521F">
              <w:rPr>
                <w:webHidden/>
              </w:rPr>
              <w:t>25</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21" w:history="1">
            <w:r w:rsidR="00DD521F" w:rsidRPr="00E35D77">
              <w:rPr>
                <w:rStyle w:val="Hyperlink"/>
              </w:rPr>
              <w:t>11.2</w:t>
            </w:r>
            <w:r w:rsidR="00DD521F">
              <w:rPr>
                <w:rFonts w:asciiTheme="minorHAnsi" w:eastAsiaTheme="minorEastAsia" w:hAnsiTheme="minorHAnsi" w:cstheme="minorBidi"/>
                <w:sz w:val="22"/>
                <w:szCs w:val="22"/>
                <w:lang w:eastAsia="de-CH"/>
              </w:rPr>
              <w:tab/>
            </w:r>
            <w:r w:rsidR="00DD521F" w:rsidRPr="00E35D77">
              <w:rPr>
                <w:rStyle w:val="Hyperlink"/>
              </w:rPr>
              <w:t>Gemeindeverband</w:t>
            </w:r>
            <w:r w:rsidR="00DD521F">
              <w:rPr>
                <w:webHidden/>
              </w:rPr>
              <w:tab/>
            </w:r>
            <w:r w:rsidR="00DD521F">
              <w:rPr>
                <w:webHidden/>
              </w:rPr>
              <w:fldChar w:fldCharType="begin"/>
            </w:r>
            <w:r w:rsidR="00DD521F">
              <w:rPr>
                <w:webHidden/>
              </w:rPr>
              <w:instrText xml:space="preserve"> PAGEREF _Toc404766021 \h </w:instrText>
            </w:r>
            <w:r w:rsidR="00DD521F">
              <w:rPr>
                <w:webHidden/>
              </w:rPr>
            </w:r>
            <w:r w:rsidR="00DD521F">
              <w:rPr>
                <w:webHidden/>
              </w:rPr>
              <w:fldChar w:fldCharType="separate"/>
            </w:r>
            <w:r w:rsidR="00DD521F">
              <w:rPr>
                <w:webHidden/>
              </w:rPr>
              <w:t>25</w:t>
            </w:r>
            <w:r w:rsidR="00DD521F">
              <w:rPr>
                <w:webHidden/>
              </w:rPr>
              <w:fldChar w:fldCharType="end"/>
            </w:r>
          </w:hyperlink>
        </w:p>
        <w:p w:rsidR="00DD521F" w:rsidRDefault="00DD521F">
          <w:pPr>
            <w:rPr>
              <w:rStyle w:val="Hyperlink"/>
              <w:b/>
              <w:noProof/>
            </w:rPr>
          </w:pPr>
          <w:r>
            <w:rPr>
              <w:rStyle w:val="Hyperlink"/>
            </w:rPr>
            <w:br w:type="page"/>
          </w:r>
        </w:p>
        <w:p w:rsidR="00DD521F" w:rsidRDefault="000065F0">
          <w:pPr>
            <w:pStyle w:val="Verzeichnis1"/>
            <w:rPr>
              <w:rFonts w:asciiTheme="minorHAnsi" w:eastAsiaTheme="minorEastAsia" w:hAnsiTheme="minorHAnsi" w:cstheme="minorBidi"/>
              <w:b w:val="0"/>
              <w:sz w:val="22"/>
              <w:szCs w:val="22"/>
              <w:lang w:eastAsia="de-CH"/>
            </w:rPr>
          </w:pPr>
          <w:hyperlink w:anchor="_Toc404766022" w:history="1">
            <w:r w:rsidR="00DD521F" w:rsidRPr="00E35D77">
              <w:rPr>
                <w:rStyle w:val="Hyperlink"/>
              </w:rPr>
              <w:t>12</w:t>
            </w:r>
            <w:r w:rsidR="00DD521F">
              <w:rPr>
                <w:rFonts w:asciiTheme="minorHAnsi" w:eastAsiaTheme="minorEastAsia" w:hAnsiTheme="minorHAnsi" w:cstheme="minorBidi"/>
                <w:b w:val="0"/>
                <w:sz w:val="22"/>
                <w:szCs w:val="22"/>
                <w:lang w:eastAsia="de-CH"/>
              </w:rPr>
              <w:tab/>
            </w:r>
            <w:r w:rsidR="00DD521F" w:rsidRPr="00E35D77">
              <w:rPr>
                <w:rStyle w:val="Hyperlink"/>
              </w:rPr>
              <w:t>Autonomie und Staatsaufsicht</w:t>
            </w:r>
            <w:r w:rsidR="00DD521F">
              <w:rPr>
                <w:webHidden/>
              </w:rPr>
              <w:tab/>
            </w:r>
            <w:r w:rsidR="00DD521F">
              <w:rPr>
                <w:webHidden/>
              </w:rPr>
              <w:fldChar w:fldCharType="begin"/>
            </w:r>
            <w:r w:rsidR="00DD521F">
              <w:rPr>
                <w:webHidden/>
              </w:rPr>
              <w:instrText xml:space="preserve"> PAGEREF _Toc404766022 \h </w:instrText>
            </w:r>
            <w:r w:rsidR="00DD521F">
              <w:rPr>
                <w:webHidden/>
              </w:rPr>
            </w:r>
            <w:r w:rsidR="00DD521F">
              <w:rPr>
                <w:webHidden/>
              </w:rPr>
              <w:fldChar w:fldCharType="separate"/>
            </w:r>
            <w:r w:rsidR="00DD521F">
              <w:rPr>
                <w:webHidden/>
              </w:rPr>
              <w:t>26</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23" w:history="1">
            <w:r w:rsidR="00DD521F" w:rsidRPr="00E35D77">
              <w:rPr>
                <w:rStyle w:val="Hyperlink"/>
              </w:rPr>
              <w:t>12.1</w:t>
            </w:r>
            <w:r w:rsidR="00DD521F">
              <w:rPr>
                <w:rFonts w:asciiTheme="minorHAnsi" w:eastAsiaTheme="minorEastAsia" w:hAnsiTheme="minorHAnsi" w:cstheme="minorBidi"/>
                <w:sz w:val="22"/>
                <w:szCs w:val="22"/>
                <w:lang w:eastAsia="de-CH"/>
              </w:rPr>
              <w:tab/>
            </w:r>
            <w:r w:rsidR="00DD521F" w:rsidRPr="00E35D77">
              <w:rPr>
                <w:rStyle w:val="Hyperlink"/>
              </w:rPr>
              <w:t>Gemeindeautonomie</w:t>
            </w:r>
            <w:r w:rsidR="00DD521F">
              <w:rPr>
                <w:webHidden/>
              </w:rPr>
              <w:tab/>
            </w:r>
            <w:r w:rsidR="00DD521F">
              <w:rPr>
                <w:webHidden/>
              </w:rPr>
              <w:fldChar w:fldCharType="begin"/>
            </w:r>
            <w:r w:rsidR="00DD521F">
              <w:rPr>
                <w:webHidden/>
              </w:rPr>
              <w:instrText xml:space="preserve"> PAGEREF _Toc404766023 \h </w:instrText>
            </w:r>
            <w:r w:rsidR="00DD521F">
              <w:rPr>
                <w:webHidden/>
              </w:rPr>
            </w:r>
            <w:r w:rsidR="00DD521F">
              <w:rPr>
                <w:webHidden/>
              </w:rPr>
              <w:fldChar w:fldCharType="separate"/>
            </w:r>
            <w:r w:rsidR="00DD521F">
              <w:rPr>
                <w:webHidden/>
              </w:rPr>
              <w:t>26</w:t>
            </w:r>
            <w:r w:rsidR="00DD521F">
              <w:rPr>
                <w:webHidden/>
              </w:rPr>
              <w:fldChar w:fldCharType="end"/>
            </w:r>
          </w:hyperlink>
        </w:p>
        <w:p w:rsidR="00DD521F" w:rsidRDefault="000065F0">
          <w:pPr>
            <w:pStyle w:val="Verzeichnis3"/>
            <w:rPr>
              <w:rFonts w:asciiTheme="minorHAnsi" w:eastAsiaTheme="minorEastAsia" w:hAnsiTheme="minorHAnsi" w:cstheme="minorBidi"/>
              <w:sz w:val="22"/>
              <w:szCs w:val="22"/>
              <w:lang w:eastAsia="de-CH"/>
            </w:rPr>
          </w:pPr>
          <w:hyperlink w:anchor="_Toc404766024" w:history="1">
            <w:r w:rsidR="00DD521F" w:rsidRPr="00E35D77">
              <w:rPr>
                <w:rStyle w:val="Hyperlink"/>
              </w:rPr>
              <w:t>12.1.1</w:t>
            </w:r>
            <w:r w:rsidR="00DD521F">
              <w:rPr>
                <w:rFonts w:asciiTheme="minorHAnsi" w:eastAsiaTheme="minorEastAsia" w:hAnsiTheme="minorHAnsi" w:cstheme="minorBidi"/>
                <w:sz w:val="22"/>
                <w:szCs w:val="22"/>
                <w:lang w:eastAsia="de-CH"/>
              </w:rPr>
              <w:tab/>
            </w:r>
            <w:r w:rsidR="00DD521F" w:rsidRPr="00E35D77">
              <w:rPr>
                <w:rStyle w:val="Hyperlink"/>
              </w:rPr>
              <w:t>Gemeindeaufgaben</w:t>
            </w:r>
            <w:r w:rsidR="00DD521F">
              <w:rPr>
                <w:webHidden/>
              </w:rPr>
              <w:tab/>
            </w:r>
            <w:r w:rsidR="00DD521F">
              <w:rPr>
                <w:webHidden/>
              </w:rPr>
              <w:fldChar w:fldCharType="begin"/>
            </w:r>
            <w:r w:rsidR="00DD521F">
              <w:rPr>
                <w:webHidden/>
              </w:rPr>
              <w:instrText xml:space="preserve"> PAGEREF _Toc404766024 \h </w:instrText>
            </w:r>
            <w:r w:rsidR="00DD521F">
              <w:rPr>
                <w:webHidden/>
              </w:rPr>
            </w:r>
            <w:r w:rsidR="00DD521F">
              <w:rPr>
                <w:webHidden/>
              </w:rPr>
              <w:fldChar w:fldCharType="separate"/>
            </w:r>
            <w:r w:rsidR="00DD521F">
              <w:rPr>
                <w:webHidden/>
              </w:rPr>
              <w:t>26</w:t>
            </w:r>
            <w:r w:rsidR="00DD521F">
              <w:rPr>
                <w:webHidden/>
              </w:rPr>
              <w:fldChar w:fldCharType="end"/>
            </w:r>
          </w:hyperlink>
        </w:p>
        <w:p w:rsidR="00DD521F" w:rsidRDefault="000065F0">
          <w:pPr>
            <w:pStyle w:val="Verzeichnis2"/>
            <w:rPr>
              <w:rFonts w:asciiTheme="minorHAnsi" w:eastAsiaTheme="minorEastAsia" w:hAnsiTheme="minorHAnsi" w:cstheme="minorBidi"/>
              <w:sz w:val="22"/>
              <w:szCs w:val="22"/>
              <w:lang w:eastAsia="de-CH"/>
            </w:rPr>
          </w:pPr>
          <w:hyperlink w:anchor="_Toc404766025" w:history="1">
            <w:r w:rsidR="00DD521F" w:rsidRPr="00E35D77">
              <w:rPr>
                <w:rStyle w:val="Hyperlink"/>
              </w:rPr>
              <w:t>12.2</w:t>
            </w:r>
            <w:r w:rsidR="00DD521F">
              <w:rPr>
                <w:rFonts w:asciiTheme="minorHAnsi" w:eastAsiaTheme="minorEastAsia" w:hAnsiTheme="minorHAnsi" w:cstheme="minorBidi"/>
                <w:sz w:val="22"/>
                <w:szCs w:val="22"/>
                <w:lang w:eastAsia="de-CH"/>
              </w:rPr>
              <w:tab/>
            </w:r>
            <w:r w:rsidR="00DD521F" w:rsidRPr="00E35D77">
              <w:rPr>
                <w:rStyle w:val="Hyperlink"/>
              </w:rPr>
              <w:t>Staatsaufsicht</w:t>
            </w:r>
            <w:r w:rsidR="00DD521F">
              <w:rPr>
                <w:webHidden/>
              </w:rPr>
              <w:tab/>
            </w:r>
            <w:r w:rsidR="00DD521F">
              <w:rPr>
                <w:webHidden/>
              </w:rPr>
              <w:fldChar w:fldCharType="begin"/>
            </w:r>
            <w:r w:rsidR="00DD521F">
              <w:rPr>
                <w:webHidden/>
              </w:rPr>
              <w:instrText xml:space="preserve"> PAGEREF _Toc404766025 \h </w:instrText>
            </w:r>
            <w:r w:rsidR="00DD521F">
              <w:rPr>
                <w:webHidden/>
              </w:rPr>
            </w:r>
            <w:r w:rsidR="00DD521F">
              <w:rPr>
                <w:webHidden/>
              </w:rPr>
              <w:fldChar w:fldCharType="separate"/>
            </w:r>
            <w:r w:rsidR="00DD521F">
              <w:rPr>
                <w:webHidden/>
              </w:rPr>
              <w:t>27</w:t>
            </w:r>
            <w:r w:rsidR="00DD521F">
              <w:rPr>
                <w:webHidden/>
              </w:rPr>
              <w:fldChar w:fldCharType="end"/>
            </w:r>
          </w:hyperlink>
        </w:p>
        <w:p w:rsidR="0036365C" w:rsidRDefault="0036365C" w:rsidP="0036365C">
          <w:pPr>
            <w:pStyle w:val="Verzeichnis1"/>
          </w:pPr>
          <w:r>
            <w:rPr>
              <w:b w:val="0"/>
              <w:bCs/>
              <w:lang w:val="de-DE"/>
            </w:rPr>
            <w:fldChar w:fldCharType="end"/>
          </w:r>
        </w:p>
      </w:sdtContent>
    </w:sdt>
    <w:p w:rsidR="00930A95" w:rsidRDefault="00930A95" w:rsidP="00930A95"/>
    <w:p w:rsidR="00930A95" w:rsidRDefault="00930A95" w:rsidP="00930A95">
      <w:pPr>
        <w:tabs>
          <w:tab w:val="left" w:pos="1062"/>
        </w:tabs>
        <w:sectPr w:rsidR="00930A95" w:rsidSect="000C0AE7">
          <w:headerReference w:type="default" r:id="rId13"/>
          <w:footerReference w:type="default" r:id="rId14"/>
          <w:pgSz w:w="11906" w:h="16838" w:code="9"/>
          <w:pgMar w:top="1758" w:right="879" w:bottom="1134" w:left="1418" w:header="567" w:footer="454" w:gutter="0"/>
          <w:pgNumType w:start="1" w:chapStyle="5" w:chapSep="enDash"/>
          <w:cols w:space="708"/>
          <w:docGrid w:linePitch="360"/>
        </w:sectPr>
      </w:pPr>
    </w:p>
    <w:p w:rsidR="00EE1345" w:rsidRPr="005C1C05" w:rsidRDefault="00B346D6" w:rsidP="005C1C05">
      <w:pPr>
        <w:pStyle w:val="berschrift1"/>
      </w:pPr>
      <w:bookmarkStart w:id="5" w:name="_Toc393644550"/>
      <w:bookmarkStart w:id="6" w:name="_Toc404418724"/>
      <w:bookmarkStart w:id="7" w:name="_Toc404765951"/>
      <w:bookmarkEnd w:id="3"/>
      <w:bookmarkEnd w:id="2"/>
      <w:r w:rsidRPr="005C1C05">
        <w:lastRenderedPageBreak/>
        <w:t>Staat</w:t>
      </w:r>
      <w:bookmarkEnd w:id="5"/>
      <w:bookmarkEnd w:id="6"/>
      <w:bookmarkEnd w:id="7"/>
    </w:p>
    <w:p w:rsidR="00401C8C" w:rsidRPr="005C1C05" w:rsidRDefault="00B346D6" w:rsidP="00113460">
      <w:pPr>
        <w:pStyle w:val="berschrift2"/>
      </w:pPr>
      <w:bookmarkStart w:id="8" w:name="_Toc393644551"/>
      <w:bookmarkStart w:id="9" w:name="_Toc404418725"/>
      <w:bookmarkStart w:id="10" w:name="_Toc404765952"/>
      <w:r w:rsidRPr="005C1C05">
        <w:t>Einleitung</w:t>
      </w:r>
      <w:bookmarkEnd w:id="8"/>
      <w:bookmarkEnd w:id="9"/>
      <w:bookmarkEnd w:id="10"/>
    </w:p>
    <w:p w:rsidR="00401C8C" w:rsidRPr="006514D6" w:rsidRDefault="00A83872" w:rsidP="000C66E0">
      <w:pPr>
        <w:pStyle w:val="TextDoppelpunkt"/>
      </w:pPr>
      <w:r w:rsidRPr="006514D6">
        <w:t>Wenn in der Schweiz vom „Staat“ die Rede ist, kann es sich dabei sowohl um einen Kanton als auch um den Bund handeln. Die Kantone als Gliedstaaten des schweizerischen Bundesstaates besitzen alle Wesensmerkmale eines Staates:</w:t>
      </w:r>
    </w:p>
    <w:p w:rsidR="00A83872" w:rsidRPr="005E1CC9" w:rsidRDefault="00A83872" w:rsidP="005E1CC9">
      <w:pPr>
        <w:pStyle w:val="AufzhlungszeichenText"/>
      </w:pPr>
      <w:r w:rsidRPr="005E1CC9">
        <w:t>Staatsgebiet</w:t>
      </w:r>
    </w:p>
    <w:p w:rsidR="00BE0280" w:rsidRPr="005E1CC9" w:rsidRDefault="00BE0280" w:rsidP="005E1CC9">
      <w:pPr>
        <w:pStyle w:val="AufzhlungszeichenText"/>
      </w:pPr>
      <w:r w:rsidRPr="005E1CC9">
        <w:t>Staatsvolk</w:t>
      </w:r>
    </w:p>
    <w:p w:rsidR="00BE0280" w:rsidRPr="005E1CC9" w:rsidRDefault="00BE0280" w:rsidP="005E1CC9">
      <w:pPr>
        <w:pStyle w:val="AufzhlungszeichenText"/>
      </w:pPr>
      <w:r w:rsidRPr="005E1CC9">
        <w:t>Staatshoheit</w:t>
      </w:r>
    </w:p>
    <w:p w:rsidR="00A83872" w:rsidRPr="005E1CC9" w:rsidRDefault="00A83872" w:rsidP="005E1CC9">
      <w:pPr>
        <w:pStyle w:val="Text"/>
      </w:pPr>
    </w:p>
    <w:p w:rsidR="00A83872" w:rsidRPr="005E1CC9" w:rsidRDefault="00A83872" w:rsidP="005E1CC9">
      <w:pPr>
        <w:pStyle w:val="Text"/>
      </w:pPr>
      <w:r w:rsidRPr="005E1CC9">
        <w:t>Ein Staat ist also eine Gemeinschaft von Menschen, die sich in einem umgrenzten Territorium eine feste Organisation gegeben hat und gegen aussen unabhängig ist.</w:t>
      </w:r>
    </w:p>
    <w:p w:rsidR="005E1CC9" w:rsidRPr="005E1CC9" w:rsidRDefault="005E1CC9" w:rsidP="005E1CC9">
      <w:pPr>
        <w:pStyle w:val="Text"/>
      </w:pPr>
    </w:p>
    <w:p w:rsidR="00A83872" w:rsidRPr="005C1C05" w:rsidRDefault="00A83872" w:rsidP="00930A95">
      <w:pPr>
        <w:pStyle w:val="berschrift2"/>
      </w:pPr>
      <w:bookmarkStart w:id="11" w:name="_Toc393644552"/>
      <w:bookmarkStart w:id="12" w:name="_Toc404418726"/>
      <w:bookmarkStart w:id="13" w:name="_Toc404765953"/>
      <w:r w:rsidRPr="005C1C05">
        <w:t>Der Rechtsstaat</w:t>
      </w:r>
      <w:bookmarkEnd w:id="11"/>
      <w:bookmarkEnd w:id="12"/>
      <w:bookmarkEnd w:id="13"/>
    </w:p>
    <w:p w:rsidR="00A83872" w:rsidRDefault="00A83872" w:rsidP="004A10FA">
      <w:pPr>
        <w:pStyle w:val="TextDoppelpunkt"/>
      </w:pPr>
      <w:r w:rsidRPr="00784EB5">
        <w:t>Die Idee des Rechtsstaates fordert, dass der Staat in seiner ganzen Tätigkeit</w:t>
      </w:r>
      <w:r>
        <w:t xml:space="preserve"> </w:t>
      </w:r>
      <w:r w:rsidRPr="00784EB5">
        <w:t>ans Recht g</w:t>
      </w:r>
      <w:r w:rsidRPr="00784EB5">
        <w:t>e</w:t>
      </w:r>
      <w:r w:rsidRPr="00784EB5">
        <w:t>bunden ist. Der Bürger soll vor einer ungebundenen und damit</w:t>
      </w:r>
      <w:r>
        <w:t xml:space="preserve"> </w:t>
      </w:r>
      <w:r w:rsidRPr="00784EB5">
        <w:t>unberechenbaren und unko</w:t>
      </w:r>
      <w:r w:rsidRPr="00784EB5">
        <w:t>n</w:t>
      </w:r>
      <w:r w:rsidRPr="00784EB5">
        <w:t>trollierbaren Staatsmacht geschützt werden. Zum</w:t>
      </w:r>
      <w:r>
        <w:t xml:space="preserve"> </w:t>
      </w:r>
      <w:r w:rsidRPr="00784EB5">
        <w:t>Rechtsstaat gehören die</w:t>
      </w:r>
      <w:r>
        <w:t>:</w:t>
      </w:r>
    </w:p>
    <w:p w:rsidR="00BE0280" w:rsidRPr="005E1CC9" w:rsidRDefault="00BE0280" w:rsidP="005E1CC9">
      <w:pPr>
        <w:pStyle w:val="AufzhlungszeichenText"/>
      </w:pPr>
      <w:r w:rsidRPr="005E1CC9">
        <w:t>Gewaltenteilung (siehe Art. 144 Bundesverfassung/BV)</w:t>
      </w:r>
    </w:p>
    <w:p w:rsidR="00BE0280" w:rsidRPr="005E1CC9" w:rsidRDefault="00E93B43" w:rsidP="005E1CC9">
      <w:pPr>
        <w:pStyle w:val="AufzhlungszeichenText"/>
      </w:pPr>
      <w:r w:rsidRPr="005E1CC9">
        <w:t>Gesetzmä</w:t>
      </w:r>
      <w:r w:rsidR="00BE0280" w:rsidRPr="005E1CC9">
        <w:t>ssigkeit der Verwaltung (in die Rech</w:t>
      </w:r>
      <w:r w:rsidR="00B1364C" w:rsidRPr="005E1CC9">
        <w:t>te eines Bü</w:t>
      </w:r>
      <w:r w:rsidR="00BE0280" w:rsidRPr="005E1CC9">
        <w:t>rgers darf nur eingegriffen</w:t>
      </w:r>
      <w:r w:rsidR="004A10FA" w:rsidRPr="005E1CC9">
        <w:t xml:space="preserve"> </w:t>
      </w:r>
      <w:r w:rsidR="00BE0280" w:rsidRPr="005E1CC9">
        <w:t>werden, wenn dafür eine gesetzliche Grundlage besteht, Art. 5 BV)</w:t>
      </w:r>
    </w:p>
    <w:p w:rsidR="00BE0280" w:rsidRPr="005E1CC9" w:rsidRDefault="00BE0280" w:rsidP="005E1CC9">
      <w:pPr>
        <w:pStyle w:val="AufzhlungszeichenText"/>
      </w:pPr>
      <w:r w:rsidRPr="005E1CC9">
        <w:t>Verwaltungs- und Verfassungsgerichtsbarkeit (bedeutet, dass Gerichte überprüfen</w:t>
      </w:r>
      <w:r w:rsidR="004A10FA" w:rsidRPr="005E1CC9">
        <w:t xml:space="preserve"> </w:t>
      </w:r>
      <w:r w:rsidRPr="005E1CC9">
        <w:t>können, ob Gesetze oder staatliches Handeln der Verfassung entsprechen;</w:t>
      </w:r>
      <w:r w:rsidR="00B1364C" w:rsidRPr="005E1CC9">
        <w:t xml:space="preserve"> in der Schweiz </w:t>
      </w:r>
      <w:r w:rsidRPr="005E1CC9">
        <w:t>eing</w:t>
      </w:r>
      <w:r w:rsidRPr="005E1CC9">
        <w:t>e</w:t>
      </w:r>
      <w:r w:rsidRPr="005E1CC9">
        <w:t>schränkt, Art. 189 und 190 BV)</w:t>
      </w:r>
    </w:p>
    <w:p w:rsidR="00BE0280" w:rsidRPr="005E1CC9" w:rsidRDefault="00BE0280" w:rsidP="005E1CC9">
      <w:pPr>
        <w:pStyle w:val="AufzhlungszeichenText"/>
      </w:pPr>
      <w:r w:rsidRPr="005E1CC9">
        <w:t>Garantie der Rechtsgleichheit (Art. 8 BV)</w:t>
      </w:r>
    </w:p>
    <w:p w:rsidR="00BE0280" w:rsidRPr="005E1CC9" w:rsidRDefault="00BE0280" w:rsidP="005E1CC9">
      <w:pPr>
        <w:pStyle w:val="AufzhlungszeichenText"/>
      </w:pPr>
      <w:r w:rsidRPr="005E1CC9">
        <w:t>Garantie der Freiheitsrechte (Art. 7 ff. BV)</w:t>
      </w:r>
    </w:p>
    <w:p w:rsidR="00B1364C" w:rsidRPr="006514D6" w:rsidRDefault="00B1364C" w:rsidP="006514D6">
      <w:pPr>
        <w:pStyle w:val="Text"/>
      </w:pPr>
    </w:p>
    <w:p w:rsidR="00BE0280" w:rsidRPr="005C1C05" w:rsidRDefault="00B1364C" w:rsidP="005C1C05">
      <w:pPr>
        <w:pStyle w:val="berschrift2"/>
      </w:pPr>
      <w:bookmarkStart w:id="14" w:name="_Toc393644553"/>
      <w:bookmarkStart w:id="15" w:name="_Toc404418727"/>
      <w:bookmarkStart w:id="16" w:name="_Toc404765954"/>
      <w:r w:rsidRPr="005C1C05">
        <w:t>Arten von Staaten</w:t>
      </w:r>
      <w:bookmarkEnd w:id="14"/>
      <w:bookmarkEnd w:id="15"/>
      <w:bookmarkEnd w:id="16"/>
    </w:p>
    <w:p w:rsidR="00B1364C" w:rsidRPr="006514D6" w:rsidRDefault="00B1364C" w:rsidP="006514D6">
      <w:pPr>
        <w:pStyle w:val="Text"/>
        <w:rPr>
          <w:b/>
          <w:bCs/>
        </w:rPr>
      </w:pPr>
      <w:r w:rsidRPr="006514D6">
        <w:rPr>
          <w:b/>
          <w:bCs/>
        </w:rPr>
        <w:t>Bundesstaat</w:t>
      </w:r>
    </w:p>
    <w:p w:rsidR="00B1364C" w:rsidRPr="00B1364C" w:rsidRDefault="00B1364C" w:rsidP="005E1CC9">
      <w:pPr>
        <w:pStyle w:val="Text"/>
      </w:pPr>
      <w:r w:rsidRPr="00B1364C">
        <w:t>Staat, der aus me</w:t>
      </w:r>
      <w:r w:rsidR="008D1244">
        <w:t>hreren Gliedstaaten besteht (z.</w:t>
      </w:r>
      <w:r w:rsidRPr="00B1364C">
        <w:t>B. Schweiz, USA, BRD).</w:t>
      </w:r>
    </w:p>
    <w:p w:rsidR="00B1364C" w:rsidRPr="005E1CC9" w:rsidRDefault="00B1364C" w:rsidP="005E1CC9">
      <w:pPr>
        <w:pStyle w:val="Text"/>
      </w:pPr>
    </w:p>
    <w:p w:rsidR="00B1364C" w:rsidRPr="005E1CC9" w:rsidRDefault="00B1364C" w:rsidP="005E1CC9">
      <w:pPr>
        <w:pStyle w:val="Text"/>
        <w:rPr>
          <w:b/>
          <w:bCs/>
        </w:rPr>
      </w:pPr>
      <w:r w:rsidRPr="005E1CC9">
        <w:rPr>
          <w:b/>
          <w:bCs/>
        </w:rPr>
        <w:t>Staatenbund</w:t>
      </w:r>
    </w:p>
    <w:p w:rsidR="00B1364C" w:rsidRPr="000C66E0" w:rsidRDefault="00B1364C" w:rsidP="000C66E0">
      <w:pPr>
        <w:pStyle w:val="Text"/>
      </w:pPr>
      <w:r w:rsidRPr="000C66E0">
        <w:t xml:space="preserve">Bund, der mehrere souveräne, unabhängige </w:t>
      </w:r>
      <w:r w:rsidR="008D1244" w:rsidRPr="000C66E0">
        <w:t>Staaten umfasst (z.</w:t>
      </w:r>
      <w:r w:rsidRPr="000C66E0">
        <w:t>B. UNO, EU). Die Schweiz war von 1291 bis 1798 und von 1803 bis 1848 ein Staatenbund. Von 1798 bis 1803 war sie ein Ei</w:t>
      </w:r>
      <w:r w:rsidRPr="000C66E0">
        <w:t>n</w:t>
      </w:r>
      <w:r w:rsidRPr="000C66E0">
        <w:t>heitsstaat und ist nun seit 1848 ein Bundesstaat (20 Voll- und 6 Halbkantone). Die Verfassung datiert von 1848 und wurde 1874 und 1999 total revidiert (überarbeitet). Bei der letzten Revis</w:t>
      </w:r>
      <w:r w:rsidRPr="000C66E0">
        <w:t>i</w:t>
      </w:r>
      <w:r w:rsidRPr="000C66E0">
        <w:t>on handelte es sich um eine "sanfte" Totalrevision, die v</w:t>
      </w:r>
      <w:r w:rsidR="00DC1989" w:rsidRPr="000C66E0">
        <w:t xml:space="preserve">or allem zu einer Modernisierung </w:t>
      </w:r>
      <w:r w:rsidRPr="000C66E0">
        <w:t>der Verfassung geführt hat, inhaltlich aber keine wesentlichen Umwälzungen zur Folge hatte.</w:t>
      </w:r>
    </w:p>
    <w:p w:rsidR="00B1364C" w:rsidRPr="005E1CC9" w:rsidRDefault="00B1364C" w:rsidP="005E1CC9">
      <w:pPr>
        <w:pStyle w:val="Text"/>
      </w:pPr>
    </w:p>
    <w:p w:rsidR="00B1364C" w:rsidRPr="005E1CC9" w:rsidRDefault="00B1364C" w:rsidP="005E1CC9">
      <w:pPr>
        <w:pStyle w:val="Text"/>
        <w:rPr>
          <w:b/>
          <w:bCs/>
        </w:rPr>
      </w:pPr>
      <w:r w:rsidRPr="005E1CC9">
        <w:rPr>
          <w:b/>
          <w:bCs/>
        </w:rPr>
        <w:t>Einheitsstaat</w:t>
      </w:r>
    </w:p>
    <w:p w:rsidR="00F02281" w:rsidRPr="00B1364C" w:rsidRDefault="00F02281" w:rsidP="005E1CC9">
      <w:pPr>
        <w:pStyle w:val="Text"/>
      </w:pPr>
      <w:r w:rsidRPr="00B1364C">
        <w:t xml:space="preserve">Beim Einheits- oder </w:t>
      </w:r>
      <w:r w:rsidRPr="005E1CC9">
        <w:t>Zentralstaat</w:t>
      </w:r>
      <w:r w:rsidRPr="00B1364C">
        <w:t xml:space="preserve"> sind alle Regierungs- und Verwaltungsaufgaben</w:t>
      </w:r>
      <w:r>
        <w:t xml:space="preserve"> </w:t>
      </w:r>
      <w:r w:rsidRPr="00B1364C">
        <w:t>bei einer Zentralgewalt konzentriert.</w:t>
      </w:r>
      <w:r>
        <w:t xml:space="preserve"> Die einzelnen Regionen sind blo</w:t>
      </w:r>
      <w:r w:rsidRPr="00B1364C">
        <w:t>sse</w:t>
      </w:r>
      <w:r>
        <w:t xml:space="preserve"> </w:t>
      </w:r>
      <w:r w:rsidR="00EA28A7">
        <w:t>Verwaltungsgebiete (z.</w:t>
      </w:r>
      <w:r w:rsidRPr="00B1364C">
        <w:t>B. Frankreich, Grossbritannien).</w:t>
      </w:r>
      <w:r>
        <w:t xml:space="preserve"> </w:t>
      </w:r>
    </w:p>
    <w:p w:rsidR="00B1364C" w:rsidRPr="005E1CC9" w:rsidRDefault="00B1364C" w:rsidP="005E1CC9">
      <w:pPr>
        <w:pStyle w:val="Text"/>
      </w:pPr>
    </w:p>
    <w:p w:rsidR="00B1364C" w:rsidRPr="005C1C05" w:rsidRDefault="00B1364C" w:rsidP="007B0F65">
      <w:pPr>
        <w:pStyle w:val="berschrift2"/>
        <w:pageBreakBefore/>
      </w:pPr>
      <w:bookmarkStart w:id="17" w:name="_Toc393644554"/>
      <w:bookmarkStart w:id="18" w:name="_Toc404418728"/>
      <w:bookmarkStart w:id="19" w:name="_Toc404765955"/>
      <w:r w:rsidRPr="005C1C05">
        <w:lastRenderedPageBreak/>
        <w:t>Regierungsformen</w:t>
      </w:r>
      <w:bookmarkEnd w:id="17"/>
      <w:bookmarkEnd w:id="18"/>
      <w:bookmarkEnd w:id="19"/>
    </w:p>
    <w:p w:rsidR="00B1364C" w:rsidRPr="005E1CC9" w:rsidRDefault="00B1364C" w:rsidP="005E1CC9">
      <w:pPr>
        <w:pStyle w:val="Text"/>
        <w:rPr>
          <w:b/>
          <w:bCs/>
        </w:rPr>
      </w:pPr>
      <w:r w:rsidRPr="005E1CC9">
        <w:rPr>
          <w:b/>
          <w:bCs/>
        </w:rPr>
        <w:t>Demokratie</w:t>
      </w:r>
    </w:p>
    <w:p w:rsidR="00B1364C" w:rsidRDefault="00B1364C" w:rsidP="005E1CC9">
      <w:pPr>
        <w:pStyle w:val="Text"/>
      </w:pPr>
      <w:r>
        <w:t xml:space="preserve">Die </w:t>
      </w:r>
      <w:r w:rsidRPr="005E1CC9">
        <w:t>Staatsgewalt</w:t>
      </w:r>
      <w:r>
        <w:t xml:space="preserve"> steht dem Volk zu. Das Volk ist Träger des Staatswillens und übt ihn unmitte</w:t>
      </w:r>
      <w:r>
        <w:t>l</w:t>
      </w:r>
      <w:r>
        <w:t xml:space="preserve">bar durch Wahlen und Abstimmungen aus. </w:t>
      </w:r>
    </w:p>
    <w:p w:rsidR="00B1364C" w:rsidRPr="006514D6" w:rsidRDefault="00B1364C" w:rsidP="006514D6">
      <w:pPr>
        <w:pStyle w:val="Text"/>
      </w:pPr>
    </w:p>
    <w:p w:rsidR="00B1364C" w:rsidRPr="005E1CC9" w:rsidRDefault="00B1364C" w:rsidP="005E1CC9">
      <w:pPr>
        <w:pStyle w:val="Text"/>
        <w:rPr>
          <w:b/>
          <w:bCs/>
        </w:rPr>
      </w:pPr>
      <w:r w:rsidRPr="005E1CC9">
        <w:rPr>
          <w:b/>
          <w:bCs/>
        </w:rPr>
        <w:t>Unmittelbare Demokratie</w:t>
      </w:r>
    </w:p>
    <w:p w:rsidR="00B1364C" w:rsidRDefault="00B1364C" w:rsidP="005E1CC9">
      <w:pPr>
        <w:pStyle w:val="Text"/>
      </w:pPr>
      <w:r>
        <w:t xml:space="preserve">Das </w:t>
      </w:r>
      <w:r w:rsidRPr="005E1CC9">
        <w:t>Volk</w:t>
      </w:r>
      <w:r>
        <w:t xml:space="preserve"> selber trifft die politischen Entscheide, </w:t>
      </w:r>
      <w:r w:rsidR="00661B1B">
        <w:t>alle können direkt mitreden, z.</w:t>
      </w:r>
      <w:r>
        <w:t xml:space="preserve">B. </w:t>
      </w:r>
      <w:r w:rsidR="003C26EB">
        <w:t>Gemeind</w:t>
      </w:r>
      <w:r w:rsidR="003C26EB">
        <w:t>e</w:t>
      </w:r>
      <w:r w:rsidR="003C26EB">
        <w:t>versammlung</w:t>
      </w:r>
      <w:r>
        <w:t>.</w:t>
      </w:r>
    </w:p>
    <w:p w:rsidR="00B1364C" w:rsidRPr="006514D6" w:rsidRDefault="00B1364C" w:rsidP="006514D6">
      <w:pPr>
        <w:pStyle w:val="Text"/>
      </w:pPr>
    </w:p>
    <w:p w:rsidR="00B1364C" w:rsidRPr="005E1CC9" w:rsidRDefault="00B1364C" w:rsidP="005E1CC9">
      <w:pPr>
        <w:pStyle w:val="Text"/>
        <w:rPr>
          <w:b/>
          <w:bCs/>
        </w:rPr>
      </w:pPr>
      <w:r w:rsidRPr="005E1CC9">
        <w:rPr>
          <w:b/>
          <w:bCs/>
        </w:rPr>
        <w:t>Mittelbare Demokratie</w:t>
      </w:r>
    </w:p>
    <w:p w:rsidR="00B1364C" w:rsidRDefault="00B1364C" w:rsidP="005E1CC9">
      <w:pPr>
        <w:pStyle w:val="TextDoppelpunkt"/>
      </w:pPr>
      <w:r>
        <w:t xml:space="preserve">Das Volk wird bei den politischen Entscheiden durch Abgeordnete (Parlament) vertreten. </w:t>
      </w:r>
      <w:r w:rsidR="0010265E">
        <w:t>Di</w:t>
      </w:r>
      <w:r w:rsidR="0010265E">
        <w:t>e</w:t>
      </w:r>
      <w:r w:rsidR="0010265E">
        <w:t xml:space="preserve">ses System </w:t>
      </w:r>
      <w:r w:rsidR="003C26EB">
        <w:t>gilt beim</w:t>
      </w:r>
      <w:r w:rsidR="0010265E">
        <w:t xml:space="preserve"> Bund</w:t>
      </w:r>
      <w:r w:rsidR="005C2D4E">
        <w:t>, bei den Kantonen und bei den Gemeinden.</w:t>
      </w:r>
    </w:p>
    <w:p w:rsidR="0010265E" w:rsidRPr="005E1CC9" w:rsidRDefault="0010265E" w:rsidP="000C66E0">
      <w:pPr>
        <w:pStyle w:val="AufzhlungszeichenText"/>
      </w:pPr>
      <w:r w:rsidRPr="005E1CC9">
        <w:t xml:space="preserve">Diese Volksvertretung </w:t>
      </w:r>
      <w:r w:rsidRPr="000C66E0">
        <w:t>muss</w:t>
      </w:r>
      <w:r w:rsidRPr="005E1CC9">
        <w:t xml:space="preserve"> entscheidenden Einfluss auf die politische Gestaltung des G</w:t>
      </w:r>
      <w:r w:rsidRPr="005E1CC9">
        <w:t>e</w:t>
      </w:r>
      <w:r w:rsidRPr="005E1CC9">
        <w:t>meinwesens haben und</w:t>
      </w:r>
    </w:p>
    <w:p w:rsidR="0010265E" w:rsidRPr="005E1CC9" w:rsidRDefault="003C26EB" w:rsidP="005E1CC9">
      <w:pPr>
        <w:pStyle w:val="AufzhlungszeichenText"/>
      </w:pPr>
      <w:r w:rsidRPr="005E1CC9">
        <w:t>a</w:t>
      </w:r>
      <w:r w:rsidR="0010265E" w:rsidRPr="005E1CC9">
        <w:t>us freien Wahlen hervorgehen, wobei in regelmässigen Abständen Neuwahlen durchzufü</w:t>
      </w:r>
      <w:r w:rsidR="0010265E" w:rsidRPr="005E1CC9">
        <w:t>h</w:t>
      </w:r>
      <w:r w:rsidR="0010265E" w:rsidRPr="005E1CC9">
        <w:t xml:space="preserve">ren sind, um den Volkswillen zu </w:t>
      </w:r>
      <w:r w:rsidR="009E0C40" w:rsidRPr="005E1CC9">
        <w:t>gewährleisten</w:t>
      </w:r>
    </w:p>
    <w:p w:rsidR="0010265E" w:rsidRPr="005E1CC9" w:rsidRDefault="0010265E" w:rsidP="005E1CC9">
      <w:pPr>
        <w:pStyle w:val="AufzhlungszeichenText"/>
      </w:pPr>
      <w:r w:rsidRPr="005E1CC9">
        <w:t>Die Mehrheit entscheidet</w:t>
      </w:r>
    </w:p>
    <w:p w:rsidR="0010265E" w:rsidRPr="005E1CC9" w:rsidRDefault="0010265E" w:rsidP="005E1CC9">
      <w:pPr>
        <w:pStyle w:val="AufzhlungszeichenText"/>
      </w:pPr>
      <w:r w:rsidRPr="005E1CC9">
        <w:t>Politische Gleichheit der Staatsbürger und Staatsbürgerinnen</w:t>
      </w:r>
    </w:p>
    <w:p w:rsidR="003C26EB" w:rsidRPr="005E1CC9" w:rsidRDefault="003C26EB" w:rsidP="005E1CC9">
      <w:pPr>
        <w:pStyle w:val="AufzhlungszeichenText"/>
      </w:pPr>
      <w:r w:rsidRPr="005E1CC9">
        <w:t>Gewaltenteilung</w:t>
      </w:r>
    </w:p>
    <w:p w:rsidR="0010265E" w:rsidRPr="005E1CC9" w:rsidRDefault="0010265E" w:rsidP="005E1CC9">
      <w:pPr>
        <w:pStyle w:val="Text"/>
      </w:pPr>
    </w:p>
    <w:p w:rsidR="0010265E" w:rsidRPr="005E1CC9" w:rsidRDefault="0010265E" w:rsidP="005E1CC9">
      <w:pPr>
        <w:pStyle w:val="Text"/>
        <w:rPr>
          <w:b/>
          <w:bCs/>
        </w:rPr>
      </w:pPr>
      <w:r w:rsidRPr="005E1CC9">
        <w:rPr>
          <w:b/>
          <w:bCs/>
        </w:rPr>
        <w:t>Diktatur</w:t>
      </w:r>
    </w:p>
    <w:p w:rsidR="0010265E" w:rsidRDefault="0010265E" w:rsidP="006514D6">
      <w:pPr>
        <w:pStyle w:val="Text"/>
      </w:pPr>
      <w:r w:rsidRPr="0010265E">
        <w:t>Die Herrschaftsgewalt ist nicht auf verschiedene Gewalten verteilt (keine Gewaltenteilung),</w:t>
      </w:r>
      <w:r w:rsidR="006514D6">
        <w:t xml:space="preserve"> </w:t>
      </w:r>
      <w:r w:rsidRPr="0010265E">
        <w:t xml:space="preserve">sondern steht unbeschränkt </w:t>
      </w:r>
      <w:r w:rsidRPr="0010265E">
        <w:rPr>
          <w:iCs/>
        </w:rPr>
        <w:t xml:space="preserve">einem Einzelnen </w:t>
      </w:r>
      <w:r w:rsidRPr="0010265E">
        <w:t xml:space="preserve">(Führer) oder </w:t>
      </w:r>
      <w:r w:rsidRPr="0010265E">
        <w:rPr>
          <w:iCs/>
        </w:rPr>
        <w:t xml:space="preserve">einer Gruppe </w:t>
      </w:r>
      <w:r>
        <w:t>(Militärjunta) zu</w:t>
      </w:r>
      <w:r w:rsidRPr="0010265E">
        <w:t>.</w:t>
      </w:r>
    </w:p>
    <w:p w:rsidR="0010265E" w:rsidRDefault="0010265E" w:rsidP="005E1CC9">
      <w:pPr>
        <w:pStyle w:val="Text"/>
      </w:pPr>
    </w:p>
    <w:p w:rsidR="0010265E" w:rsidRPr="005E1CC9" w:rsidRDefault="0010265E" w:rsidP="005E1CC9">
      <w:pPr>
        <w:pStyle w:val="Text"/>
        <w:rPr>
          <w:b/>
          <w:bCs/>
        </w:rPr>
      </w:pPr>
      <w:r w:rsidRPr="005E1CC9">
        <w:rPr>
          <w:b/>
          <w:bCs/>
        </w:rPr>
        <w:t>Monarchie</w:t>
      </w:r>
    </w:p>
    <w:p w:rsidR="0010265E" w:rsidRDefault="0010265E" w:rsidP="005E1CC9">
      <w:pPr>
        <w:pStyle w:val="Text"/>
      </w:pPr>
      <w:r>
        <w:t>Alleinherrschaft, an der Spitze des Staates steht eine Einzelperson (Monarch).</w:t>
      </w:r>
    </w:p>
    <w:p w:rsidR="0010265E" w:rsidRDefault="0010265E" w:rsidP="005E1CC9">
      <w:pPr>
        <w:pStyle w:val="Text"/>
      </w:pPr>
    </w:p>
    <w:p w:rsidR="0010265E" w:rsidRPr="005E1CC9" w:rsidRDefault="0010265E" w:rsidP="005E1CC9">
      <w:pPr>
        <w:pStyle w:val="Text"/>
        <w:rPr>
          <w:b/>
          <w:bCs/>
        </w:rPr>
      </w:pPr>
      <w:r w:rsidRPr="005E1CC9">
        <w:rPr>
          <w:b/>
          <w:bCs/>
        </w:rPr>
        <w:t>Konstitutionelle Monarchie</w:t>
      </w:r>
    </w:p>
    <w:p w:rsidR="0010265E" w:rsidRPr="0010265E" w:rsidRDefault="0010265E" w:rsidP="005E1CC9">
      <w:pPr>
        <w:pStyle w:val="Text"/>
      </w:pPr>
      <w:r w:rsidRPr="0010265E">
        <w:t>Die Staatsgewalt d</w:t>
      </w:r>
      <w:r>
        <w:t>es Monarchen/der Monarc</w:t>
      </w:r>
      <w:r w:rsidR="00661B1B">
        <w:t>hin (z.</w:t>
      </w:r>
      <w:r w:rsidRPr="0010265E">
        <w:t>B. Königin von England) ist</w:t>
      </w:r>
      <w:r>
        <w:t xml:space="preserve"> </w:t>
      </w:r>
      <w:r w:rsidRPr="0010265E">
        <w:t>beschränkt. Die Verfassung (=Konstitution) regelt die Zuständigkeit der anderen</w:t>
      </w:r>
      <w:r>
        <w:t xml:space="preserve"> </w:t>
      </w:r>
      <w:r w:rsidRPr="0010265E">
        <w:t>Organe. Oft hat ein Monarch nur noch die formelle Aufgabe des Staatsoberhauptes.</w:t>
      </w:r>
    </w:p>
    <w:p w:rsidR="0010265E" w:rsidRPr="005E1CC9" w:rsidRDefault="0010265E" w:rsidP="005E1CC9">
      <w:pPr>
        <w:pStyle w:val="Text"/>
      </w:pPr>
    </w:p>
    <w:p w:rsidR="0010265E" w:rsidRPr="005E1CC9" w:rsidRDefault="0010265E" w:rsidP="005E1CC9">
      <w:pPr>
        <w:pStyle w:val="Text"/>
        <w:rPr>
          <w:b/>
          <w:bCs/>
        </w:rPr>
      </w:pPr>
      <w:r w:rsidRPr="005E1CC9">
        <w:rPr>
          <w:b/>
          <w:bCs/>
        </w:rPr>
        <w:t>Republik</w:t>
      </w:r>
    </w:p>
    <w:p w:rsidR="0010265E" w:rsidRDefault="0010265E" w:rsidP="005E1CC9">
      <w:pPr>
        <w:pStyle w:val="Text"/>
      </w:pPr>
      <w:r>
        <w:t>Staatsoberhaupt wird gewählt; Kompetenzen Staatsoberhaupt</w:t>
      </w:r>
      <w:r w:rsidR="00661B1B">
        <w:t xml:space="preserve"> (z.</w:t>
      </w:r>
      <w:r w:rsidR="00E93B43">
        <w:t>B. Frankreich)</w:t>
      </w:r>
      <w:r>
        <w:t>.</w:t>
      </w:r>
    </w:p>
    <w:p w:rsidR="007F481F" w:rsidRDefault="007F481F" w:rsidP="005E1CC9">
      <w:pPr>
        <w:pStyle w:val="Text"/>
      </w:pPr>
    </w:p>
    <w:p w:rsidR="007B0F65" w:rsidRDefault="007B0F65" w:rsidP="005E1CC9">
      <w:pPr>
        <w:pStyle w:val="Text"/>
      </w:pPr>
    </w:p>
    <w:p w:rsidR="009E4E12" w:rsidRPr="005C1C05" w:rsidRDefault="00692D67" w:rsidP="005C1C05">
      <w:pPr>
        <w:pStyle w:val="berschrift1"/>
      </w:pPr>
      <w:bookmarkStart w:id="20" w:name="_Toc393644555"/>
      <w:bookmarkStart w:id="21" w:name="_Toc404418729"/>
      <w:bookmarkStart w:id="22" w:name="_Toc404765956"/>
      <w:r w:rsidRPr="005C1C05">
        <w:lastRenderedPageBreak/>
        <w:t>Die Gewaltenteilung</w:t>
      </w:r>
      <w:bookmarkEnd w:id="20"/>
      <w:bookmarkEnd w:id="21"/>
      <w:bookmarkEnd w:id="22"/>
    </w:p>
    <w:p w:rsidR="009E4E12" w:rsidRDefault="009E4E12" w:rsidP="005E1CC9">
      <w:pPr>
        <w:pStyle w:val="Text"/>
      </w:pPr>
      <w:r w:rsidRPr="009E4E12">
        <w:t>Die Gewaltenteilung ist ein tragendes Organisationsprinzip der me</w:t>
      </w:r>
      <w:r w:rsidR="003C26EB">
        <w:t>i</w:t>
      </w:r>
      <w:r w:rsidRPr="009E4E12">
        <w:t>sten modernen</w:t>
      </w:r>
      <w:r>
        <w:t xml:space="preserve"> </w:t>
      </w:r>
      <w:r w:rsidRPr="009E4E12">
        <w:t>demokrat</w:t>
      </w:r>
      <w:r w:rsidRPr="009E4E12">
        <w:t>i</w:t>
      </w:r>
      <w:r w:rsidRPr="009E4E12">
        <w:t>schen Verfassungen und Merkmal des Rechtsstaates.</w:t>
      </w:r>
    </w:p>
    <w:p w:rsidR="009E4E12" w:rsidRPr="009E4E12" w:rsidRDefault="009E4E12" w:rsidP="005E1CC9">
      <w:pPr>
        <w:pStyle w:val="Text"/>
      </w:pPr>
    </w:p>
    <w:p w:rsidR="009E4E12" w:rsidRDefault="009E4E12" w:rsidP="005E1CC9">
      <w:pPr>
        <w:pStyle w:val="Text"/>
        <w:rPr>
          <w:iCs/>
        </w:rPr>
      </w:pPr>
      <w:r w:rsidRPr="009E4E12">
        <w:rPr>
          <w:iCs/>
        </w:rPr>
        <w:t>Gewaltenteilung heisst, dass für die Rechtsetzung (Legislative), die Regierung</w:t>
      </w:r>
      <w:r>
        <w:rPr>
          <w:iCs/>
        </w:rPr>
        <w:t xml:space="preserve"> </w:t>
      </w:r>
      <w:r w:rsidRPr="009E4E12">
        <w:rPr>
          <w:iCs/>
        </w:rPr>
        <w:t>(Exekutive) und die Rechtsprechung (Judikative) je eigene Behörden eingesetzt</w:t>
      </w:r>
      <w:r>
        <w:rPr>
          <w:iCs/>
        </w:rPr>
        <w:t xml:space="preserve"> </w:t>
      </w:r>
      <w:r w:rsidRPr="009E4E12">
        <w:rPr>
          <w:iCs/>
        </w:rPr>
        <w:t>sind. Damit sollen Machtba</w:t>
      </w:r>
      <w:r w:rsidRPr="009E4E12">
        <w:rPr>
          <w:iCs/>
        </w:rPr>
        <w:t>l</w:t>
      </w:r>
      <w:r w:rsidRPr="009E4E12">
        <w:rPr>
          <w:iCs/>
        </w:rPr>
        <w:t>lungen und Amtsmissbrauch vermieden werden. Die</w:t>
      </w:r>
      <w:r>
        <w:rPr>
          <w:iCs/>
        </w:rPr>
        <w:t xml:space="preserve"> </w:t>
      </w:r>
      <w:r w:rsidRPr="009E4E12">
        <w:rPr>
          <w:iCs/>
        </w:rPr>
        <w:t>Rechte der Staatsbürger und Staatsbürg</w:t>
      </w:r>
      <w:r w:rsidRPr="009E4E12">
        <w:rPr>
          <w:iCs/>
        </w:rPr>
        <w:t>e</w:t>
      </w:r>
      <w:r w:rsidRPr="009E4E12">
        <w:rPr>
          <w:iCs/>
        </w:rPr>
        <w:t>rinnen werden durch die gegenseitige</w:t>
      </w:r>
      <w:r>
        <w:rPr>
          <w:iCs/>
        </w:rPr>
        <w:t xml:space="preserve"> </w:t>
      </w:r>
      <w:r w:rsidRPr="009E4E12">
        <w:rPr>
          <w:iCs/>
        </w:rPr>
        <w:t>Kontrolle der Behörden besser geschützt.</w:t>
      </w:r>
      <w:r>
        <w:rPr>
          <w:iCs/>
        </w:rPr>
        <w:t xml:space="preserve"> </w:t>
      </w:r>
    </w:p>
    <w:p w:rsidR="009E4E12" w:rsidRDefault="009E4E12" w:rsidP="005E1CC9">
      <w:pPr>
        <w:pStyle w:val="Text"/>
        <w:rPr>
          <w:iCs/>
        </w:rPr>
      </w:pPr>
    </w:p>
    <w:p w:rsidR="009E4E12" w:rsidRDefault="009E4E12" w:rsidP="005E1CC9">
      <w:pPr>
        <w:pStyle w:val="Text"/>
      </w:pPr>
      <w:r w:rsidRPr="009E4E12">
        <w:t>Behörden, Staats- oder auch Verwaltungsbehörden sind Organe von Bund,</w:t>
      </w:r>
      <w:r>
        <w:t xml:space="preserve"> </w:t>
      </w:r>
      <w:r w:rsidRPr="009E4E12">
        <w:t>Kanton und G</w:t>
      </w:r>
      <w:r w:rsidRPr="009E4E12">
        <w:t>e</w:t>
      </w:r>
      <w:r w:rsidRPr="009E4E12">
        <w:t>meinde. Sie repräsentieren die Staats- und Verwaltungsorganisation</w:t>
      </w:r>
      <w:r>
        <w:t xml:space="preserve"> </w:t>
      </w:r>
      <w:r w:rsidRPr="009E4E12">
        <w:t>gegen aussen. Zu jeder Behörde gehört ein Amt: ein Regierungs-, Verwaltungs-</w:t>
      </w:r>
      <w:r>
        <w:t xml:space="preserve"> </w:t>
      </w:r>
      <w:r w:rsidRPr="009E4E12">
        <w:t>oder Richteramt</w:t>
      </w:r>
      <w:r w:rsidR="003C26EB">
        <w:t>.</w:t>
      </w:r>
      <w:r>
        <w:t xml:space="preserve"> </w:t>
      </w:r>
    </w:p>
    <w:p w:rsidR="009E4E12" w:rsidRDefault="009E4E12" w:rsidP="005E1CC9">
      <w:pPr>
        <w:pStyle w:val="Text"/>
      </w:pPr>
    </w:p>
    <w:p w:rsidR="009E4E12" w:rsidRPr="009E4E12" w:rsidRDefault="009E4E12" w:rsidP="005E1CC9">
      <w:pPr>
        <w:pStyle w:val="Text"/>
      </w:pPr>
      <w:r w:rsidRPr="009E4E12">
        <w:t>Unsere Gewalten sind nicht strikte getrennt. Die Regierung hat auch rechtsetzende</w:t>
      </w:r>
      <w:r>
        <w:t xml:space="preserve"> </w:t>
      </w:r>
      <w:r w:rsidRPr="009E4E12">
        <w:t>und richte</w:t>
      </w:r>
      <w:r w:rsidRPr="009E4E12">
        <w:t>r</w:t>
      </w:r>
      <w:r w:rsidRPr="009E4E12">
        <w:t>liche Aufgaben, indem sie dem Parlament Entwürfe für neue</w:t>
      </w:r>
      <w:r>
        <w:t xml:space="preserve"> </w:t>
      </w:r>
      <w:r w:rsidRPr="009E4E12">
        <w:t>Gesetze unterbreitet und gewisse Verwa</w:t>
      </w:r>
      <w:r>
        <w:t>ltungsstreitigkeiten entscheide</w:t>
      </w:r>
      <w:r w:rsidR="00E93B43">
        <w:t>t</w:t>
      </w:r>
      <w:r w:rsidRPr="009E4E12">
        <w:t>.</w:t>
      </w:r>
    </w:p>
    <w:p w:rsidR="009E4E12" w:rsidRDefault="009E4E12" w:rsidP="005E1CC9">
      <w:pPr>
        <w:pStyle w:val="Text"/>
      </w:pPr>
    </w:p>
    <w:p w:rsidR="009E4E12" w:rsidRPr="006514D6" w:rsidRDefault="009E4E12" w:rsidP="006514D6">
      <w:pPr>
        <w:pStyle w:val="Text"/>
      </w:pPr>
      <w:r w:rsidRPr="006514D6">
        <w:t>Von personeller</w:t>
      </w:r>
      <w:r w:rsidR="003C26EB" w:rsidRPr="006514D6">
        <w:t xml:space="preserve"> Gewaltenteilung</w:t>
      </w:r>
      <w:r w:rsidRPr="006514D6">
        <w:t xml:space="preserve"> spricht man, wenn die Verfassung sogenannte Unvereinba</w:t>
      </w:r>
      <w:r w:rsidRPr="006514D6">
        <w:t>r</w:t>
      </w:r>
      <w:r w:rsidRPr="006514D6">
        <w:t>keitsklauseln aufstellt</w:t>
      </w:r>
      <w:r w:rsidR="003C26EB" w:rsidRPr="006514D6">
        <w:t>.</w:t>
      </w:r>
      <w:r w:rsidRPr="006514D6">
        <w:t xml:space="preserve"> Es wird festgelegt, welchen Behörden ein</w:t>
      </w:r>
      <w:r w:rsidR="00E93B43" w:rsidRPr="006514D6">
        <w:t>e</w:t>
      </w:r>
      <w:r w:rsidRPr="006514D6">
        <w:t xml:space="preserve"> und dieselbe Person nicht </w:t>
      </w:r>
      <w:r w:rsidR="009E0C40" w:rsidRPr="006514D6">
        <w:t>gleichzeitig angehören kann (z.</w:t>
      </w:r>
      <w:r w:rsidRPr="006514D6">
        <w:t>B. eine Bundesrätin</w:t>
      </w:r>
      <w:r w:rsidR="00E05344" w:rsidRPr="006514D6">
        <w:t xml:space="preserve"> </w:t>
      </w:r>
      <w:r w:rsidRPr="006514D6">
        <w:t xml:space="preserve">kann nicht gleichzeitig Nationalrätin sein, ein Mitglied des </w:t>
      </w:r>
      <w:r w:rsidR="00E93B43" w:rsidRPr="006514D6">
        <w:t>Grossen Rates</w:t>
      </w:r>
      <w:r w:rsidRPr="006514D6">
        <w:t xml:space="preserve"> kann nicht gleichzeitig Oberrichter sein).</w:t>
      </w:r>
    </w:p>
    <w:p w:rsidR="00E05344" w:rsidRPr="006514D6" w:rsidRDefault="00E05344" w:rsidP="006514D6">
      <w:pPr>
        <w:pStyle w:val="Text"/>
      </w:pPr>
    </w:p>
    <w:p w:rsidR="009E4E12" w:rsidRPr="006514D6" w:rsidRDefault="009E4E12" w:rsidP="006514D6">
      <w:pPr>
        <w:pStyle w:val="Text"/>
      </w:pPr>
      <w:r w:rsidRPr="006514D6">
        <w:t>Die Massenmedien (Presse, Radio, TV) kontrollieren teilweise als "vierte</w:t>
      </w:r>
      <w:r w:rsidR="00E05344" w:rsidRPr="006514D6">
        <w:t xml:space="preserve"> </w:t>
      </w:r>
      <w:r w:rsidRPr="006514D6">
        <w:t>Gewalt" die drei kla</w:t>
      </w:r>
      <w:r w:rsidRPr="006514D6">
        <w:t>s</w:t>
      </w:r>
      <w:r w:rsidRPr="006514D6">
        <w:t>sischen Gewalten. Sie können Missstände aufdecken und</w:t>
      </w:r>
      <w:r w:rsidR="00E05344" w:rsidRPr="006514D6">
        <w:t xml:space="preserve"> </w:t>
      </w:r>
      <w:r w:rsidRPr="006514D6">
        <w:t>stellen Probleme öffentlich zur Di</w:t>
      </w:r>
      <w:r w:rsidRPr="006514D6">
        <w:t>s</w:t>
      </w:r>
      <w:r w:rsidRPr="006514D6">
        <w:t>kussion.</w:t>
      </w:r>
    </w:p>
    <w:p w:rsidR="00E05344" w:rsidRPr="006514D6" w:rsidRDefault="00E05344" w:rsidP="006514D6">
      <w:pPr>
        <w:pStyle w:val="Text"/>
      </w:pPr>
    </w:p>
    <w:p w:rsidR="009E4E12" w:rsidRPr="005E1CC9" w:rsidRDefault="00CE15EC" w:rsidP="005E1CC9">
      <w:pPr>
        <w:pStyle w:val="Text"/>
      </w:pPr>
      <w:proofErr w:type="spellStart"/>
      <w:r w:rsidRPr="005E1CC9">
        <w:t>ln</w:t>
      </w:r>
      <w:proofErr w:type="spellEnd"/>
      <w:r w:rsidR="009E4E12" w:rsidRPr="005E1CC9">
        <w:t xml:space="preserve"> verschiedenen Kantonen gibt es sogenannte </w:t>
      </w:r>
      <w:proofErr w:type="spellStart"/>
      <w:r w:rsidR="009E4E12" w:rsidRPr="005E1CC9">
        <w:t>Ombudsstellen</w:t>
      </w:r>
      <w:proofErr w:type="spellEnd"/>
      <w:r w:rsidR="009E4E12" w:rsidRPr="005E1CC9">
        <w:t>, unabhängige</w:t>
      </w:r>
      <w:r w:rsidR="00E05344" w:rsidRPr="005E1CC9">
        <w:t xml:space="preserve"> </w:t>
      </w:r>
      <w:r w:rsidR="009E4E12" w:rsidRPr="005E1CC9">
        <w:t>Instanzen, we</w:t>
      </w:r>
      <w:r w:rsidR="009E4E12" w:rsidRPr="005E1CC9">
        <w:t>l</w:t>
      </w:r>
      <w:r w:rsidR="009E4E12" w:rsidRPr="005E1CC9">
        <w:t>che die Rechte der Bürger und Bürgerinnen gegenüber den Behörden</w:t>
      </w:r>
      <w:r w:rsidR="00E05344" w:rsidRPr="005E1CC9">
        <w:t xml:space="preserve"> </w:t>
      </w:r>
      <w:r w:rsidR="009E4E12" w:rsidRPr="005E1CC9">
        <w:t>wahrnehmen und sie vor behördlicher Willkür schützen.</w:t>
      </w:r>
      <w:r w:rsidR="00E05344" w:rsidRPr="005E1CC9">
        <w:t xml:space="preserve"> </w:t>
      </w:r>
      <w:r w:rsidR="009E4E12" w:rsidRPr="005E1CC9">
        <w:t>Eine weitere Form der Gewaltenteilung ist in der Schweiz der Föderalismus. Die</w:t>
      </w:r>
      <w:r w:rsidR="00E05344" w:rsidRPr="005E1CC9">
        <w:t xml:space="preserve"> </w:t>
      </w:r>
      <w:r w:rsidR="009E4E12" w:rsidRPr="005E1CC9">
        <w:t>Aufgaben werden auf die drei staatlichen Ebenen Bund, Kantone und G</w:t>
      </w:r>
      <w:r w:rsidR="009E4E12" w:rsidRPr="005E1CC9">
        <w:t>e</w:t>
      </w:r>
      <w:r w:rsidR="009E4E12" w:rsidRPr="005E1CC9">
        <w:t>meinden</w:t>
      </w:r>
      <w:r w:rsidR="00E05344" w:rsidRPr="006514D6">
        <w:t xml:space="preserve"> </w:t>
      </w:r>
      <w:r w:rsidR="009E4E12" w:rsidRPr="005E1CC9">
        <w:t>verteilt. Auch der Föderalismus ist eine Sicherung gegen die staatliche</w:t>
      </w:r>
      <w:r w:rsidR="00E05344" w:rsidRPr="005E1CC9">
        <w:t xml:space="preserve"> </w:t>
      </w:r>
      <w:r w:rsidR="009E4E12" w:rsidRPr="005E1CC9">
        <w:t>Machtballung.</w:t>
      </w:r>
    </w:p>
    <w:p w:rsidR="00E05344" w:rsidRDefault="00E05344" w:rsidP="005E1CC9">
      <w:pPr>
        <w:pStyle w:val="Text"/>
      </w:pPr>
    </w:p>
    <w:tbl>
      <w:tblPr>
        <w:tblStyle w:val="Tabellenraster"/>
        <w:tblW w:w="8757" w:type="dxa"/>
        <w:tblInd w:w="1134" w:type="dxa"/>
        <w:tblLayout w:type="fixed"/>
        <w:tblLook w:val="04A0" w:firstRow="1" w:lastRow="0" w:firstColumn="1" w:lastColumn="0" w:noHBand="0" w:noVBand="1"/>
      </w:tblPr>
      <w:tblGrid>
        <w:gridCol w:w="1191"/>
        <w:gridCol w:w="2523"/>
        <w:gridCol w:w="2891"/>
        <w:gridCol w:w="2152"/>
      </w:tblGrid>
      <w:tr w:rsidR="00034258" w:rsidRPr="00E86124" w:rsidTr="00CC5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shd w:val="clear" w:color="auto" w:fill="D9D9D9" w:themeFill="background1" w:themeFillShade="D9"/>
          </w:tcPr>
          <w:p w:rsidR="00034258" w:rsidRPr="00E86124" w:rsidRDefault="00034258" w:rsidP="00E86124">
            <w:pPr>
              <w:ind w:right="-108"/>
              <w:rPr>
                <w:bCs/>
              </w:rPr>
            </w:pPr>
          </w:p>
        </w:tc>
        <w:tc>
          <w:tcPr>
            <w:tcW w:w="2523"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Legislative</w:t>
            </w:r>
          </w:p>
          <w:p w:rsidR="00034258" w:rsidRPr="00882CA1" w:rsidRDefault="00F7459E" w:rsidP="00882CA1">
            <w:pPr>
              <w:cnfStyle w:val="100000000000" w:firstRow="1" w:lastRow="0" w:firstColumn="0" w:lastColumn="0" w:oddVBand="0" w:evenVBand="0" w:oddHBand="0" w:evenHBand="0" w:firstRowFirstColumn="0" w:firstRowLastColumn="0" w:lastRowFirstColumn="0" w:lastRowLastColumn="0"/>
            </w:pPr>
            <w:r w:rsidRPr="00882CA1">
              <w:t>(gesetzge</w:t>
            </w:r>
            <w:r w:rsidR="00034258" w:rsidRPr="00882CA1">
              <w:t>bende Gewalt)</w:t>
            </w:r>
          </w:p>
        </w:tc>
        <w:tc>
          <w:tcPr>
            <w:tcW w:w="2891"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Exekutive</w:t>
            </w:r>
          </w:p>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(gesetzaus</w:t>
            </w:r>
            <w:r w:rsidR="00F7459E" w:rsidRPr="00882CA1">
              <w:t>f</w:t>
            </w:r>
            <w:r w:rsidRPr="00882CA1">
              <w:t>ührende Gewalt)</w:t>
            </w:r>
          </w:p>
        </w:tc>
        <w:tc>
          <w:tcPr>
            <w:tcW w:w="2152"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Judikative</w:t>
            </w:r>
          </w:p>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(richterliche Gewalt)</w:t>
            </w:r>
          </w:p>
        </w:tc>
      </w:tr>
      <w:tr w:rsidR="00034258" w:rsidTr="00CC5CFA">
        <w:tc>
          <w:tcPr>
            <w:cnfStyle w:val="001000000000" w:firstRow="0" w:lastRow="0" w:firstColumn="1" w:lastColumn="0" w:oddVBand="0" w:evenVBand="0" w:oddHBand="0" w:evenHBand="0" w:firstRowFirstColumn="0" w:firstRowLastColumn="0" w:lastRowFirstColumn="0" w:lastRowLastColumn="0"/>
            <w:tcW w:w="1191" w:type="dxa"/>
          </w:tcPr>
          <w:p w:rsidR="00034258" w:rsidRPr="005E1CC9" w:rsidRDefault="00034258" w:rsidP="005E1CC9">
            <w:pPr>
              <w:rPr>
                <w:b/>
              </w:rPr>
            </w:pPr>
            <w:r w:rsidRPr="005E1CC9">
              <w:rPr>
                <w:b/>
              </w:rPr>
              <w:t>Bund</w:t>
            </w:r>
          </w:p>
        </w:tc>
        <w:tc>
          <w:tcPr>
            <w:tcW w:w="2523"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National- und Ständerat</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r>
              <w:t>(vereinigte Bundesve</w:t>
            </w:r>
            <w:r>
              <w:t>r</w:t>
            </w:r>
            <w:r>
              <w:t>sammlung)</w:t>
            </w:r>
          </w:p>
        </w:tc>
        <w:tc>
          <w:tcPr>
            <w:tcW w:w="2891"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Bundesrat</w:t>
            </w:r>
          </w:p>
        </w:tc>
        <w:tc>
          <w:tcPr>
            <w:tcW w:w="2152"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Bundesgericht/</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proofErr w:type="spellStart"/>
            <w:r>
              <w:t>Ei</w:t>
            </w:r>
            <w:r w:rsidR="005E1CC9">
              <w:t>d</w:t>
            </w:r>
            <w:r>
              <w:t>g</w:t>
            </w:r>
            <w:proofErr w:type="spellEnd"/>
            <w:r>
              <w:t xml:space="preserve">. </w:t>
            </w:r>
            <w:proofErr w:type="spellStart"/>
            <w:r>
              <w:t>Versi</w:t>
            </w:r>
            <w:r w:rsidR="00F7459E">
              <w:t>c</w:t>
            </w:r>
            <w:r>
              <w:t>herungs</w:t>
            </w:r>
            <w:r w:rsidR="004D2748">
              <w:softHyphen/>
            </w:r>
            <w:r>
              <w:t>gericht</w:t>
            </w:r>
            <w:proofErr w:type="spellEnd"/>
          </w:p>
        </w:tc>
      </w:tr>
      <w:tr w:rsidR="00034258" w:rsidTr="00CC5CFA">
        <w:tc>
          <w:tcPr>
            <w:cnfStyle w:val="001000000000" w:firstRow="0" w:lastRow="0" w:firstColumn="1" w:lastColumn="0" w:oddVBand="0" w:evenVBand="0" w:oddHBand="0" w:evenHBand="0" w:firstRowFirstColumn="0" w:firstRowLastColumn="0" w:lastRowFirstColumn="0" w:lastRowLastColumn="0"/>
            <w:tcW w:w="1191" w:type="dxa"/>
          </w:tcPr>
          <w:p w:rsidR="00034258" w:rsidRPr="005E1CC9" w:rsidRDefault="00034258" w:rsidP="005E1CC9">
            <w:pPr>
              <w:rPr>
                <w:b/>
              </w:rPr>
            </w:pPr>
            <w:r w:rsidRPr="005E1CC9">
              <w:rPr>
                <w:b/>
              </w:rPr>
              <w:t>Kanton</w:t>
            </w:r>
          </w:p>
        </w:tc>
        <w:tc>
          <w:tcPr>
            <w:tcW w:w="2523"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Grosser Rat</w:t>
            </w:r>
          </w:p>
        </w:tc>
        <w:tc>
          <w:tcPr>
            <w:tcW w:w="2891"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Regierungsrat</w:t>
            </w:r>
          </w:p>
        </w:tc>
        <w:tc>
          <w:tcPr>
            <w:tcW w:w="2152" w:type="dxa"/>
          </w:tcPr>
          <w:p w:rsidR="00F7459E" w:rsidRDefault="00034258" w:rsidP="005E1CC9">
            <w:pPr>
              <w:cnfStyle w:val="000000000000" w:firstRow="0" w:lastRow="0" w:firstColumn="0" w:lastColumn="0" w:oddVBand="0" w:evenVBand="0" w:oddHBand="0" w:evenHBand="0" w:firstRowFirstColumn="0" w:firstRowLastColumn="0" w:lastRowFirstColumn="0" w:lastRowLastColumn="0"/>
            </w:pPr>
            <w:r>
              <w:t xml:space="preserve">Obergericht/ </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r>
              <w:t>Bezirksgerichte</w:t>
            </w:r>
          </w:p>
        </w:tc>
      </w:tr>
      <w:tr w:rsidR="00034258" w:rsidTr="00CC5CFA">
        <w:tc>
          <w:tcPr>
            <w:cnfStyle w:val="001000000000" w:firstRow="0" w:lastRow="0" w:firstColumn="1" w:lastColumn="0" w:oddVBand="0" w:evenVBand="0" w:oddHBand="0" w:evenHBand="0" w:firstRowFirstColumn="0" w:firstRowLastColumn="0" w:lastRowFirstColumn="0" w:lastRowLastColumn="0"/>
            <w:tcW w:w="1191" w:type="dxa"/>
          </w:tcPr>
          <w:p w:rsidR="00034258" w:rsidRPr="005E1CC9" w:rsidRDefault="00034258" w:rsidP="005E1CC9">
            <w:pPr>
              <w:rPr>
                <w:b/>
              </w:rPr>
            </w:pPr>
            <w:r w:rsidRPr="005E1CC9">
              <w:rPr>
                <w:b/>
              </w:rPr>
              <w:t>Gemeinde</w:t>
            </w:r>
          </w:p>
        </w:tc>
        <w:tc>
          <w:tcPr>
            <w:tcW w:w="2523" w:type="dxa"/>
          </w:tcPr>
          <w:p w:rsidR="009B3E6B" w:rsidRDefault="00034258" w:rsidP="005E1CC9">
            <w:pPr>
              <w:cnfStyle w:val="000000000000" w:firstRow="0" w:lastRow="0" w:firstColumn="0" w:lastColumn="0" w:oddVBand="0" w:evenVBand="0" w:oddHBand="0" w:evenHBand="0" w:firstRowFirstColumn="0" w:firstRowLastColumn="0" w:lastRowFirstColumn="0" w:lastRowLastColumn="0"/>
            </w:pPr>
            <w:r>
              <w:t>Gemeindeversammlung</w:t>
            </w:r>
            <w:r w:rsidR="009E0C40">
              <w:t xml:space="preserve">/ </w:t>
            </w:r>
            <w:r w:rsidR="009B3E6B">
              <w:t>Einwohnerrat</w:t>
            </w:r>
          </w:p>
        </w:tc>
        <w:tc>
          <w:tcPr>
            <w:tcW w:w="2891" w:type="dxa"/>
          </w:tcPr>
          <w:p w:rsidR="009B3E6B" w:rsidRDefault="009E0C40" w:rsidP="005E1CC9">
            <w:pPr>
              <w:cnfStyle w:val="000000000000" w:firstRow="0" w:lastRow="0" w:firstColumn="0" w:lastColumn="0" w:oddVBand="0" w:evenVBand="0" w:oddHBand="0" w:evenHBand="0" w:firstRowFirstColumn="0" w:firstRowLastColumn="0" w:lastRowFirstColumn="0" w:lastRowLastColumn="0"/>
            </w:pPr>
            <w:r>
              <w:t>Gemeinderat/</w:t>
            </w:r>
            <w:r w:rsidR="009B3E6B">
              <w:t>Stadtrat</w:t>
            </w:r>
          </w:p>
        </w:tc>
        <w:tc>
          <w:tcPr>
            <w:tcW w:w="2152" w:type="dxa"/>
          </w:tcPr>
          <w:p w:rsidR="009B3E6B" w:rsidRDefault="009B3E6B" w:rsidP="005E1CC9">
            <w:pPr>
              <w:cnfStyle w:val="000000000000" w:firstRow="0" w:lastRow="0" w:firstColumn="0" w:lastColumn="0" w:oddVBand="0" w:evenVBand="0" w:oddHBand="0" w:evenHBand="0" w:firstRowFirstColumn="0" w:firstRowLastColumn="0" w:lastRowFirstColumn="0" w:lastRowLastColumn="0"/>
            </w:pPr>
            <w:r>
              <w:t>Friedensrichter</w:t>
            </w:r>
          </w:p>
        </w:tc>
      </w:tr>
    </w:tbl>
    <w:p w:rsidR="00E05344" w:rsidRDefault="00E05344" w:rsidP="00591AC2">
      <w:pPr>
        <w:pStyle w:val="Text"/>
      </w:pPr>
    </w:p>
    <w:p w:rsidR="007B0F65" w:rsidRDefault="007B0F65" w:rsidP="00591AC2">
      <w:pPr>
        <w:pStyle w:val="Text"/>
      </w:pPr>
    </w:p>
    <w:p w:rsidR="009B3E6B" w:rsidRPr="005C1C05" w:rsidRDefault="00931180" w:rsidP="007B0F65">
      <w:pPr>
        <w:pStyle w:val="berschrift2"/>
        <w:pageBreakBefore/>
      </w:pPr>
      <w:bookmarkStart w:id="23" w:name="_Toc393644556"/>
      <w:bookmarkStart w:id="24" w:name="_Toc404418730"/>
      <w:bookmarkStart w:id="25" w:name="_Toc404765957"/>
      <w:r w:rsidRPr="005C1C05">
        <w:lastRenderedPageBreak/>
        <w:t>Die Legislative</w:t>
      </w:r>
      <w:bookmarkEnd w:id="23"/>
      <w:bookmarkEnd w:id="24"/>
      <w:bookmarkEnd w:id="25"/>
    </w:p>
    <w:p w:rsidR="00F7459E" w:rsidRPr="00591AC2" w:rsidRDefault="00F7459E" w:rsidP="00591AC2">
      <w:pPr>
        <w:pStyle w:val="Text"/>
        <w:rPr>
          <w:b/>
          <w:bCs/>
        </w:rPr>
      </w:pPr>
      <w:r w:rsidRPr="00591AC2">
        <w:rPr>
          <w:b/>
          <w:bCs/>
        </w:rPr>
        <w:t>Aufgaben</w:t>
      </w:r>
    </w:p>
    <w:p w:rsidR="00F7459E" w:rsidRDefault="00F7459E" w:rsidP="00591AC2">
      <w:pPr>
        <w:pStyle w:val="Text"/>
      </w:pPr>
      <w:r w:rsidRPr="009962D1">
        <w:t>Die gesetzgebenden Behörden bestimmen, was "rechtens" ist im Staat, sie stellen</w:t>
      </w:r>
      <w:r>
        <w:t xml:space="preserve"> </w:t>
      </w:r>
      <w:r w:rsidRPr="009962D1">
        <w:t>die Verfa</w:t>
      </w:r>
      <w:r w:rsidRPr="009962D1">
        <w:t>s</w:t>
      </w:r>
      <w:r w:rsidRPr="009962D1">
        <w:t>sung (Grundgesetz) auf, beraten und erlassen Gesetze, Verordnungen</w:t>
      </w:r>
      <w:r>
        <w:t xml:space="preserve"> </w:t>
      </w:r>
      <w:r w:rsidRPr="009962D1">
        <w:t>und Beschlüsse, b</w:t>
      </w:r>
      <w:r w:rsidRPr="009962D1">
        <w:t>e</w:t>
      </w:r>
      <w:r w:rsidRPr="009962D1">
        <w:t>schliessen über Einnahmen und Ausgaben, genehmigen</w:t>
      </w:r>
      <w:r>
        <w:t xml:space="preserve"> </w:t>
      </w:r>
      <w:r w:rsidRPr="009962D1">
        <w:t>auf</w:t>
      </w:r>
      <w:r>
        <w:t xml:space="preserve"> </w:t>
      </w:r>
      <w:r w:rsidRPr="009962D1">
        <w:t>Vorschlag der Regierung Budget und Staatsrechnung, wählen ausführende</w:t>
      </w:r>
      <w:r>
        <w:t xml:space="preserve"> </w:t>
      </w:r>
      <w:r w:rsidRPr="009962D1">
        <w:t>und</w:t>
      </w:r>
      <w:r w:rsidR="001528BB">
        <w:t xml:space="preserve"> richterliche Behörden sowie z.</w:t>
      </w:r>
      <w:r w:rsidRPr="009962D1">
        <w:t>T. Beamte und haben die Oberaufsicht</w:t>
      </w:r>
      <w:r>
        <w:t xml:space="preserve"> </w:t>
      </w:r>
      <w:r w:rsidRPr="009962D1">
        <w:t>über Regierung, Verwaltung und Rechtspflege.</w:t>
      </w:r>
    </w:p>
    <w:p w:rsidR="00F7459E" w:rsidRDefault="00F7459E" w:rsidP="00591AC2">
      <w:pPr>
        <w:pStyle w:val="Text"/>
      </w:pPr>
    </w:p>
    <w:p w:rsidR="00F7459E" w:rsidRPr="00591AC2" w:rsidRDefault="00F7459E" w:rsidP="00591AC2">
      <w:pPr>
        <w:pStyle w:val="Text"/>
        <w:rPr>
          <w:b/>
          <w:bCs/>
        </w:rPr>
      </w:pPr>
      <w:r w:rsidRPr="00591AC2">
        <w:rPr>
          <w:b/>
          <w:bCs/>
        </w:rPr>
        <w:t>Behörden</w:t>
      </w:r>
    </w:p>
    <w:p w:rsidR="009B3E6B" w:rsidRDefault="00F7459E" w:rsidP="00591AC2">
      <w:pPr>
        <w:pStyle w:val="Text"/>
      </w:pPr>
      <w:proofErr w:type="spellStart"/>
      <w:r w:rsidRPr="009962D1">
        <w:t>ln</w:t>
      </w:r>
      <w:proofErr w:type="spellEnd"/>
      <w:r w:rsidRPr="009962D1">
        <w:t xml:space="preserve"> der Demo</w:t>
      </w:r>
      <w:r w:rsidR="00916BEB">
        <w:t>k</w:t>
      </w:r>
      <w:r w:rsidRPr="009962D1">
        <w:t>rat</w:t>
      </w:r>
      <w:r w:rsidR="00916BEB">
        <w:t>i</w:t>
      </w:r>
      <w:r w:rsidRPr="009962D1">
        <w:t xml:space="preserve">e </w:t>
      </w:r>
      <w:r w:rsidR="00916BEB">
        <w:t>übt</w:t>
      </w:r>
      <w:r w:rsidRPr="009962D1">
        <w:t xml:space="preserve"> theoretisch das Volk die </w:t>
      </w:r>
      <w:r w:rsidR="00916BEB">
        <w:t>höchste</w:t>
      </w:r>
      <w:r w:rsidRPr="009962D1">
        <w:t xml:space="preserve"> rechtsetzende Gewalt</w:t>
      </w:r>
      <w:r w:rsidR="00916BEB">
        <w:t xml:space="preserve"> </w:t>
      </w:r>
      <w:r w:rsidRPr="009962D1">
        <w:t>aus. Aus prakt</w:t>
      </w:r>
      <w:r w:rsidRPr="009962D1">
        <w:t>i</w:t>
      </w:r>
      <w:r w:rsidRPr="009962D1">
        <w:t>schen Gründen überträgt es jedoch seine Befugnisse ganz (z. B.</w:t>
      </w:r>
      <w:r w:rsidR="00916BEB">
        <w:t xml:space="preserve"> </w:t>
      </w:r>
      <w:r w:rsidRPr="009962D1">
        <w:t>indirekte</w:t>
      </w:r>
      <w:r w:rsidR="001528BB">
        <w:t xml:space="preserve"> Demokratie) oder teilweise (z.</w:t>
      </w:r>
      <w:r w:rsidRPr="009962D1">
        <w:t>B. direkte Demokratie) der Volksvertretung,</w:t>
      </w:r>
      <w:r w:rsidR="00916BEB">
        <w:t xml:space="preserve"> </w:t>
      </w:r>
      <w:r w:rsidRPr="009962D1">
        <w:t>dem Parlament.</w:t>
      </w:r>
    </w:p>
    <w:p w:rsidR="00931180" w:rsidRDefault="00931180" w:rsidP="00591AC2">
      <w:pPr>
        <w:pStyle w:val="Text"/>
      </w:pPr>
    </w:p>
    <w:p w:rsidR="00916BEB" w:rsidRPr="005C1C05" w:rsidRDefault="00931180" w:rsidP="005C1C05">
      <w:pPr>
        <w:pStyle w:val="berschrift2"/>
      </w:pPr>
      <w:bookmarkStart w:id="26" w:name="_Toc393644557"/>
      <w:bookmarkStart w:id="27" w:name="_Toc404418731"/>
      <w:bookmarkStart w:id="28" w:name="_Toc404765958"/>
      <w:r w:rsidRPr="005C1C05">
        <w:t>Die Exekutive</w:t>
      </w:r>
      <w:bookmarkEnd w:id="26"/>
      <w:bookmarkEnd w:id="27"/>
      <w:bookmarkEnd w:id="28"/>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Die ausführenden Behörden regieren, lenken und verwalten das Staatswesen.</w:t>
      </w:r>
      <w:r>
        <w:t xml:space="preserve"> </w:t>
      </w:r>
      <w:r w:rsidRPr="009962D1">
        <w:t>Die Regierung vollzieht die Beschlüsse von Volk und Parlament, sorgt für</w:t>
      </w:r>
      <w:r>
        <w:t xml:space="preserve"> </w:t>
      </w:r>
      <w:r w:rsidRPr="009962D1">
        <w:t xml:space="preserve">Ordnung und Sicherheit im </w:t>
      </w:r>
      <w:proofErr w:type="spellStart"/>
      <w:r w:rsidRPr="009962D1">
        <w:t>lnnern</w:t>
      </w:r>
      <w:proofErr w:type="spellEnd"/>
      <w:r w:rsidRPr="009962D1">
        <w:t>, wahrt die Unabhängigkeit des Landes und</w:t>
      </w:r>
      <w:r>
        <w:t xml:space="preserve"> </w:t>
      </w:r>
      <w:r w:rsidRPr="009962D1">
        <w:t>pflegt den Verkehr mit dem Ausland; sie verwaltet die Finanzen, stellt den</w:t>
      </w:r>
      <w:r>
        <w:t xml:space="preserve"> </w:t>
      </w:r>
      <w:r w:rsidRPr="009962D1">
        <w:t>Voranschlag (Budget) auf und gibt Rechenschaft über die Staatsrec</w:t>
      </w:r>
      <w:r w:rsidRPr="009962D1">
        <w:t>h</w:t>
      </w:r>
      <w:r w:rsidRPr="009962D1">
        <w:t>nung.</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Default="009D7FD5" w:rsidP="00591AC2">
      <w:pPr>
        <w:pStyle w:val="Text"/>
      </w:pPr>
      <w:proofErr w:type="spellStart"/>
      <w:r w:rsidRPr="009962D1">
        <w:t>ln</w:t>
      </w:r>
      <w:proofErr w:type="spellEnd"/>
      <w:r w:rsidRPr="009962D1">
        <w:t xml:space="preserve"> der Schweiz: Bundesrat, Kantonsregierungen, Gemeinde-/Stadträte, je mit</w:t>
      </w:r>
      <w:r>
        <w:t xml:space="preserve"> </w:t>
      </w:r>
      <w:r w:rsidRPr="009962D1">
        <w:t>den zugehöre</w:t>
      </w:r>
      <w:r w:rsidRPr="009962D1">
        <w:t>n</w:t>
      </w:r>
      <w:r w:rsidRPr="009962D1">
        <w:t>den Verwaltungen.</w:t>
      </w:r>
    </w:p>
    <w:p w:rsidR="009D7FD5" w:rsidRDefault="009D7FD5" w:rsidP="00591AC2">
      <w:pPr>
        <w:pStyle w:val="Text"/>
      </w:pPr>
    </w:p>
    <w:p w:rsidR="00931180" w:rsidRPr="005C1C05" w:rsidRDefault="00931180" w:rsidP="005C1C05">
      <w:pPr>
        <w:pStyle w:val="berschrift2"/>
      </w:pPr>
      <w:bookmarkStart w:id="29" w:name="_Toc393644558"/>
      <w:bookmarkStart w:id="30" w:name="_Toc404418732"/>
      <w:bookmarkStart w:id="31" w:name="_Toc404765959"/>
      <w:r w:rsidRPr="005C1C05">
        <w:t>Die Judikative</w:t>
      </w:r>
      <w:bookmarkEnd w:id="29"/>
      <w:bookmarkEnd w:id="30"/>
      <w:bookmarkEnd w:id="31"/>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Schlichtung von Streitigkeiten und Festsetzen von Bestrafung von Verbrechen,</w:t>
      </w:r>
      <w:r>
        <w:t xml:space="preserve"> </w:t>
      </w:r>
      <w:r w:rsidRPr="009962D1">
        <w:t xml:space="preserve">Vergehen und Übertretungen. </w:t>
      </w:r>
      <w:proofErr w:type="spellStart"/>
      <w:r w:rsidRPr="009962D1">
        <w:t>ln</w:t>
      </w:r>
      <w:proofErr w:type="spellEnd"/>
      <w:r w:rsidRPr="009962D1">
        <w:t xml:space="preserve"> einem Rechtsstaat müssen die Gerichte von</w:t>
      </w:r>
      <w:r>
        <w:t xml:space="preserve"> </w:t>
      </w:r>
      <w:r w:rsidRPr="009962D1">
        <w:t>den beiden ander</w:t>
      </w:r>
      <w:r w:rsidR="001528BB">
        <w:t>e</w:t>
      </w:r>
      <w:r w:rsidRPr="009962D1">
        <w:t>n Gewalten sachlich und persönlich unabhängig sein; Richter</w:t>
      </w:r>
      <w:r>
        <w:t xml:space="preserve"> </w:t>
      </w:r>
      <w:r w:rsidRPr="009962D1">
        <w:t>und Richterinnen müssen aber das Recht anwenden, das vom Volk oder seiner</w:t>
      </w:r>
      <w:r>
        <w:t xml:space="preserve"> </w:t>
      </w:r>
      <w:r w:rsidRPr="009962D1">
        <w:t>Vertretung gutgeheissen worden ist.</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Pr="00591AC2" w:rsidRDefault="005C2D4E" w:rsidP="00591AC2">
      <w:pPr>
        <w:pStyle w:val="Text"/>
      </w:pPr>
      <w:r>
        <w:t>Für die Rechtspflege sind die verschiedenen Gerichte zuständig. In beschränktem Masse h</w:t>
      </w:r>
      <w:r>
        <w:t>a</w:t>
      </w:r>
      <w:r>
        <w:t>ben auch Regierung und Verwaltung richterliche Vollmachten (Polizeibussen); ihre Strafverf</w:t>
      </w:r>
      <w:r>
        <w:t>ü</w:t>
      </w:r>
      <w:r>
        <w:t>gungen können aber in der Regel an die ordentlichen Gerichte weitergezogen werden.</w:t>
      </w:r>
    </w:p>
    <w:p w:rsidR="009D7FD5" w:rsidRPr="00591AC2" w:rsidRDefault="009D7FD5" w:rsidP="00591AC2">
      <w:pPr>
        <w:pStyle w:val="Text"/>
      </w:pPr>
    </w:p>
    <w:p w:rsidR="00692D67" w:rsidRPr="00591AC2" w:rsidRDefault="00692D67" w:rsidP="00591AC2">
      <w:pPr>
        <w:pStyle w:val="Text"/>
      </w:pPr>
    </w:p>
    <w:p w:rsidR="009D7FD5" w:rsidRDefault="00931180" w:rsidP="004D2748">
      <w:pPr>
        <w:pStyle w:val="berschrift2"/>
        <w:pageBreakBefore/>
      </w:pPr>
      <w:bookmarkStart w:id="32" w:name="_Toc393644559"/>
      <w:bookmarkStart w:id="33" w:name="_Toc404418733"/>
      <w:bookmarkStart w:id="34" w:name="_Toc404765960"/>
      <w:r>
        <w:lastRenderedPageBreak/>
        <w:t>Die Aufgaben der drei Gewalten</w:t>
      </w:r>
      <w:bookmarkEnd w:id="32"/>
      <w:bookmarkEnd w:id="33"/>
      <w:bookmarkEnd w:id="34"/>
    </w:p>
    <w:tbl>
      <w:tblPr>
        <w:tblStyle w:val="Tabellenraster"/>
        <w:tblW w:w="0" w:type="auto"/>
        <w:tblInd w:w="1134" w:type="dxa"/>
        <w:tblLayout w:type="fixed"/>
        <w:tblLook w:val="04A0" w:firstRow="1" w:lastRow="0" w:firstColumn="1" w:lastColumn="0" w:noHBand="0" w:noVBand="1"/>
      </w:tblPr>
      <w:tblGrid>
        <w:gridCol w:w="1191"/>
        <w:gridCol w:w="2474"/>
        <w:gridCol w:w="2474"/>
        <w:gridCol w:w="2474"/>
      </w:tblGrid>
      <w:tr w:rsidR="004763C6" w:rsidTr="00CC5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shd w:val="clear" w:color="auto" w:fill="D9D9D9" w:themeFill="background1" w:themeFillShade="D9"/>
          </w:tcPr>
          <w:p w:rsidR="00E27EF8" w:rsidRDefault="00E27EF8" w:rsidP="00591AC2"/>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Legislative</w:t>
            </w:r>
          </w:p>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Exekutive</w:t>
            </w:r>
          </w:p>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Judikative</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591AC2" w:rsidRDefault="00E27EF8" w:rsidP="00591AC2">
            <w:pPr>
              <w:rPr>
                <w:b/>
              </w:rPr>
            </w:pPr>
            <w:r w:rsidRPr="00591AC2">
              <w:rPr>
                <w:b/>
              </w:rPr>
              <w:t>Bund</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Aufträge an Bunde</w:t>
            </w:r>
            <w:r>
              <w:t>s</w:t>
            </w:r>
            <w:r>
              <w:t>rat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Oberaufsicht über Bundesrat und Ve</w:t>
            </w:r>
            <w:r>
              <w:t>r</w:t>
            </w:r>
            <w:r>
              <w:t>waltung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Finanzen (Staat</w:t>
            </w:r>
            <w:r>
              <w:t>s</w:t>
            </w:r>
            <w:r>
              <w:t>haushalt)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Wahlen</w:t>
            </w:r>
          </w:p>
          <w:p w:rsidR="00E27EF8" w:rsidRDefault="00E27EF8" w:rsidP="004D2748">
            <w:pPr>
              <w:pStyle w:val="AufzhlungszeichenTabelle"/>
              <w:cnfStyle w:val="000000000000" w:firstRow="0" w:lastRow="0" w:firstColumn="0" w:lastColumn="0" w:oddVBand="0" w:evenVBand="0" w:oddHBand="0" w:evenHBand="0" w:firstRowFirstColumn="0" w:firstRowLastColumn="0" w:lastRowFirstColumn="0" w:lastRowLastColumn="0"/>
            </w:pPr>
            <w:r>
              <w:t>Begnadigungen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 der Verwa</w:t>
            </w:r>
            <w:r>
              <w:t>l</w:t>
            </w:r>
            <w:r>
              <w:t>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Rechtsetzung (Au</w:t>
            </w:r>
            <w:r>
              <w:t>s</w:t>
            </w:r>
            <w:r>
              <w:t>führungsbestimmu</w:t>
            </w:r>
            <w:r>
              <w:t>n</w:t>
            </w:r>
            <w:r>
              <w:t>gen zu den Gesetzen) und Vollzug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Verwaltet Bundesf</w:t>
            </w:r>
            <w:r>
              <w:t>i</w:t>
            </w:r>
            <w:r>
              <w:t>nanzen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Beaufsichtigt Bu</w:t>
            </w:r>
            <w:r>
              <w:t>n</w:t>
            </w:r>
            <w:r>
              <w:t>desverwaltung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Sorgt für Sicherheit</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Pflegt Beziehungen zum Ausland</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Pflegt Beziehungen zu den Kantone</w:t>
            </w:r>
            <w:r w:rsidR="003C26EB">
              <w:t>n</w:t>
            </w:r>
          </w:p>
        </w:tc>
        <w:tc>
          <w:tcPr>
            <w:tcW w:w="2474" w:type="dxa"/>
          </w:tcPr>
          <w:p w:rsidR="00E27EF8" w:rsidRDefault="00591AC2" w:rsidP="009E0C40">
            <w:pPr>
              <w:pStyle w:val="AufzhlungszeichenTabelle"/>
              <w:cnfStyle w:val="000000000000" w:firstRow="0" w:lastRow="0" w:firstColumn="0" w:lastColumn="0" w:oddVBand="0" w:evenVBand="0" w:oddHBand="0" w:evenHBand="0" w:firstRowFirstColumn="0" w:firstRowLastColumn="0" w:lastRowFirstColumn="0" w:lastRowLastColumn="0"/>
            </w:pPr>
            <w:r>
              <w:t>Gesetze durch</w:t>
            </w:r>
            <w:r w:rsidR="004763C6">
              <w:t>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6514D6">
            <w:pPr>
              <w:rPr>
                <w:b/>
              </w:rPr>
            </w:pPr>
            <w:r w:rsidRPr="006514D6">
              <w:rPr>
                <w:b/>
              </w:rPr>
              <w:t xml:space="preserve">Kanton </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Aufträge an Regi</w:t>
            </w:r>
            <w:r>
              <w:t>e</w:t>
            </w:r>
            <w:r>
              <w:t>rung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Oberaufsicht über Regierung und Ve</w:t>
            </w:r>
            <w:r>
              <w:t>r</w:t>
            </w:r>
            <w:r>
              <w:t>waltung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Finanzen (Staat</w:t>
            </w:r>
            <w:r>
              <w:t>s</w:t>
            </w:r>
            <w:r>
              <w:t>haushalt)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Wahlen</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Begnadigungen</w:t>
            </w:r>
          </w:p>
          <w:p w:rsidR="00E27EF8" w:rsidRDefault="00E27EF8" w:rsidP="004D2748">
            <w:pPr>
              <w:pStyle w:val="AufzhlungszeichenTabelle"/>
              <w:cnfStyle w:val="000000000000" w:firstRow="0" w:lastRow="0" w:firstColumn="0" w:lastColumn="0" w:oddVBand="0" w:evenVBand="0" w:oddHBand="0" w:evenHBand="0" w:firstRowFirstColumn="0" w:firstRowLastColumn="0" w:lastRowFirstColumn="0" w:lastRowLastColumn="0"/>
            </w:pPr>
            <w:r>
              <w:t>Einbürgerungen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 der Verwa</w:t>
            </w:r>
            <w:r>
              <w:t>l</w:t>
            </w:r>
            <w:r>
              <w:t>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Rechtsetzung und Vollzug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Verwaltet Kantonsf</w:t>
            </w:r>
            <w:r>
              <w:t>i</w:t>
            </w:r>
            <w:r>
              <w:t>nanzen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Beaufsichtigt Ka</w:t>
            </w:r>
            <w:r>
              <w:t>n</w:t>
            </w:r>
            <w:r>
              <w:t>tonsverwaltung</w:t>
            </w:r>
          </w:p>
        </w:tc>
        <w:tc>
          <w:tcPr>
            <w:tcW w:w="2474" w:type="dxa"/>
          </w:tcPr>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Gesetze durchsetzen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6514D6">
            <w:pPr>
              <w:rPr>
                <w:b/>
              </w:rPr>
            </w:pPr>
            <w:r w:rsidRPr="006514D6">
              <w:rPr>
                <w:b/>
              </w:rPr>
              <w:t>Gemeinde</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Erlassen der G</w:t>
            </w:r>
            <w:r>
              <w:t>e</w:t>
            </w:r>
            <w:r>
              <w:t>meindeord</w:t>
            </w:r>
            <w:r w:rsidR="004763C6">
              <w:t>n</w:t>
            </w:r>
            <w:r>
              <w:t>ung</w:t>
            </w:r>
          </w:p>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Erlassen von Regl</w:t>
            </w:r>
            <w:r>
              <w:t>e</w:t>
            </w:r>
            <w:r>
              <w:t>menten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Beschlüsse über Ausgaben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Genehmigung Budget und Rechnung</w:t>
            </w:r>
          </w:p>
          <w:p w:rsidR="004763C6" w:rsidRDefault="004763C6" w:rsidP="004D2748">
            <w:pPr>
              <w:pStyle w:val="AufzhlungszeichenTabelle"/>
              <w:cnfStyle w:val="000000000000" w:firstRow="0" w:lastRow="0" w:firstColumn="0" w:lastColumn="0" w:oddVBand="0" w:evenVBand="0" w:oddHBand="0" w:evenHBand="0" w:firstRowFirstColumn="0" w:firstRowLastColumn="0" w:lastRowFirstColumn="0" w:lastRowLastColumn="0"/>
            </w:pPr>
            <w:r>
              <w:t>Wahlen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w:t>
            </w:r>
            <w:r w:rsidR="004763C6">
              <w:t xml:space="preserve"> der Gemei</w:t>
            </w:r>
            <w:r w:rsidR="004763C6">
              <w:t>n</w:t>
            </w:r>
            <w:r w:rsidR="004763C6">
              <w:t>deverwaltung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Ausführen der B</w:t>
            </w:r>
            <w:r>
              <w:t>e</w:t>
            </w:r>
            <w:r>
              <w:t>schlüsse der Legisl</w:t>
            </w:r>
            <w:r>
              <w:t>a</w:t>
            </w:r>
            <w:r>
              <w:t>tive</w:t>
            </w:r>
          </w:p>
        </w:tc>
        <w:tc>
          <w:tcPr>
            <w:tcW w:w="2474" w:type="dxa"/>
          </w:tcPr>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Schlichtung von Streitigkeiten</w:t>
            </w:r>
          </w:p>
        </w:tc>
      </w:tr>
    </w:tbl>
    <w:p w:rsidR="00E27EF8" w:rsidRPr="00591AC2" w:rsidRDefault="00E27EF8" w:rsidP="00591AC2">
      <w:pPr>
        <w:pStyle w:val="Text"/>
      </w:pPr>
    </w:p>
    <w:p w:rsidR="00181644" w:rsidRPr="00591AC2" w:rsidRDefault="00181644" w:rsidP="00591AC2">
      <w:pPr>
        <w:pStyle w:val="Text"/>
      </w:pPr>
    </w:p>
    <w:p w:rsidR="00181644" w:rsidRPr="005C1C05" w:rsidRDefault="00692D67" w:rsidP="005C1C05">
      <w:pPr>
        <w:pStyle w:val="berschrift1"/>
      </w:pPr>
      <w:bookmarkStart w:id="35" w:name="_Toc393644560"/>
      <w:bookmarkStart w:id="36" w:name="_Toc404418734"/>
      <w:bookmarkStart w:id="37" w:name="_Toc404765961"/>
      <w:r w:rsidRPr="005C1C05">
        <w:lastRenderedPageBreak/>
        <w:t>Föderalismus</w:t>
      </w:r>
      <w:bookmarkEnd w:id="35"/>
      <w:bookmarkEnd w:id="36"/>
      <w:bookmarkEnd w:id="37"/>
    </w:p>
    <w:p w:rsidR="00F00972" w:rsidRPr="00591AC2" w:rsidRDefault="00F00972" w:rsidP="00591AC2">
      <w:pPr>
        <w:pStyle w:val="Text"/>
        <w:rPr>
          <w:b/>
        </w:rPr>
      </w:pPr>
      <w:r w:rsidRPr="00591AC2">
        <w:rPr>
          <w:b/>
        </w:rPr>
        <w:t>Art. 3 der Bundesverfassung</w:t>
      </w:r>
    </w:p>
    <w:p w:rsidR="002F7A96" w:rsidRDefault="002F7A96" w:rsidP="00591AC2">
      <w:pPr>
        <w:pStyle w:val="Text"/>
      </w:pPr>
      <w:r w:rsidRPr="002F7A96">
        <w:t>Die Kantone sind souverän, soweit ihre Souveränität nicht durch die</w:t>
      </w:r>
      <w:r>
        <w:t xml:space="preserve"> </w:t>
      </w:r>
      <w:r w:rsidRPr="002F7A96">
        <w:t>Bundesverfassung b</w:t>
      </w:r>
      <w:r w:rsidRPr="002F7A96">
        <w:t>e</w:t>
      </w:r>
      <w:r w:rsidRPr="002F7A96">
        <w:t>schränkt ist; sie üben alle Rechte aus, die nicht dem Bund</w:t>
      </w:r>
      <w:r>
        <w:t xml:space="preserve"> </w:t>
      </w:r>
      <w:r w:rsidRPr="002F7A96">
        <w:t>übertragen sind.</w:t>
      </w:r>
    </w:p>
    <w:p w:rsidR="00F00972" w:rsidRDefault="00F00972" w:rsidP="00591AC2">
      <w:pPr>
        <w:pStyle w:val="Text"/>
      </w:pPr>
    </w:p>
    <w:p w:rsidR="00F00972" w:rsidRPr="006514D6" w:rsidRDefault="00F00972" w:rsidP="006514D6">
      <w:pPr>
        <w:pStyle w:val="Text"/>
        <w:rPr>
          <w:b/>
          <w:bCs/>
        </w:rPr>
      </w:pPr>
      <w:r w:rsidRPr="006514D6">
        <w:rPr>
          <w:b/>
          <w:bCs/>
        </w:rPr>
        <w:t>Aufgabenteilung zwischen Bund, Kanton und Gemeinden</w:t>
      </w:r>
    </w:p>
    <w:p w:rsidR="002F7A96" w:rsidRPr="007B0F65" w:rsidRDefault="002F7A96" w:rsidP="007B0F65">
      <w:pPr>
        <w:pStyle w:val="Text"/>
      </w:pPr>
      <w:r w:rsidRPr="007B0F65">
        <w:t>Das heisst, dass die Aufgabenbereiche, die in der Bundesverfassung nicht ausdrücklich</w:t>
      </w:r>
      <w:r w:rsidR="007B0F65" w:rsidRPr="007B0F65">
        <w:t xml:space="preserve"> </w:t>
      </w:r>
      <w:r w:rsidRPr="007B0F65">
        <w:t>dem Bund zugewiesen sind, automatisch an die Kantone fallen.</w:t>
      </w:r>
    </w:p>
    <w:p w:rsidR="00F00972" w:rsidRPr="007B0F65" w:rsidRDefault="00F00972" w:rsidP="007B0F65">
      <w:pPr>
        <w:pStyle w:val="Text"/>
      </w:pPr>
    </w:p>
    <w:p w:rsidR="002F7A96" w:rsidRPr="007B0F65" w:rsidRDefault="002F7A96" w:rsidP="007B0F65">
      <w:pPr>
        <w:pStyle w:val="Text"/>
      </w:pPr>
      <w:proofErr w:type="spellStart"/>
      <w:r w:rsidRPr="007B0F65">
        <w:t>ln</w:t>
      </w:r>
      <w:proofErr w:type="spellEnd"/>
      <w:r w:rsidRPr="007B0F65">
        <w:t xml:space="preserve"> der Praxis ist die Aufgabenzuteilung oft kompliziert. Nur selten löst der Bund</w:t>
      </w:r>
      <w:r w:rsidR="00F00972" w:rsidRPr="007B0F65">
        <w:t xml:space="preserve"> </w:t>
      </w:r>
      <w:r w:rsidRPr="007B0F65">
        <w:t>oder der Kanton eine Aufgabe von A bis Z selbstständig.</w:t>
      </w:r>
    </w:p>
    <w:p w:rsidR="009D12AD" w:rsidRPr="007B0F65" w:rsidRDefault="009D12AD" w:rsidP="007B0F65">
      <w:pPr>
        <w:pStyle w:val="Text"/>
      </w:pPr>
    </w:p>
    <w:p w:rsidR="009D12AD" w:rsidRPr="005C1C05" w:rsidRDefault="009D12AD" w:rsidP="005C1C05">
      <w:pPr>
        <w:pStyle w:val="berschrift2"/>
      </w:pPr>
      <w:bookmarkStart w:id="38" w:name="_Toc393644561"/>
      <w:bookmarkStart w:id="39" w:name="_Toc404418735"/>
      <w:bookmarkStart w:id="40" w:name="_Toc404765962"/>
      <w:r w:rsidRPr="005C1C05">
        <w:t>Zuständigkeiten</w:t>
      </w:r>
      <w:bookmarkEnd w:id="38"/>
      <w:bookmarkEnd w:id="39"/>
      <w:bookmarkEnd w:id="40"/>
    </w:p>
    <w:p w:rsidR="009D12AD" w:rsidRPr="005C1C05" w:rsidRDefault="009D12AD" w:rsidP="005C1C05">
      <w:pPr>
        <w:pStyle w:val="berschrift3"/>
      </w:pPr>
      <w:bookmarkStart w:id="41" w:name="_Toc393644562"/>
      <w:bookmarkStart w:id="42" w:name="_Toc404418736"/>
      <w:bookmarkStart w:id="43" w:name="_Toc404765963"/>
      <w:r w:rsidRPr="005C1C05">
        <w:t>Bund alleine zuständig</w:t>
      </w:r>
      <w:bookmarkEnd w:id="41"/>
      <w:bookmarkEnd w:id="42"/>
      <w:bookmarkEnd w:id="43"/>
    </w:p>
    <w:p w:rsidR="00F00972" w:rsidRPr="00591AC2" w:rsidRDefault="00D37965" w:rsidP="00591AC2">
      <w:pPr>
        <w:pStyle w:val="AufzhlungszeichenText"/>
      </w:pPr>
      <w:r w:rsidRPr="00591AC2">
        <w:t>Aussenpolitik</w:t>
      </w:r>
    </w:p>
    <w:p w:rsidR="00D37965" w:rsidRPr="00591AC2" w:rsidRDefault="00D37965" w:rsidP="00591AC2">
      <w:pPr>
        <w:pStyle w:val="AufzhlungszeichenText"/>
      </w:pPr>
      <w:r w:rsidRPr="00591AC2">
        <w:t>Sicherheitspolitik</w:t>
      </w:r>
    </w:p>
    <w:p w:rsidR="00D37965" w:rsidRPr="00591AC2" w:rsidRDefault="00D37965" w:rsidP="00591AC2">
      <w:pPr>
        <w:pStyle w:val="AufzhlungszeichenText"/>
      </w:pPr>
      <w:r w:rsidRPr="00591AC2">
        <w:t>Eisenbahn</w:t>
      </w:r>
    </w:p>
    <w:p w:rsidR="00D37965" w:rsidRPr="00591AC2" w:rsidRDefault="00D37965" w:rsidP="00591AC2">
      <w:pPr>
        <w:pStyle w:val="AufzhlungszeichenText"/>
      </w:pPr>
      <w:r w:rsidRPr="00591AC2">
        <w:t>Zölle</w:t>
      </w:r>
    </w:p>
    <w:p w:rsidR="00D37965" w:rsidRPr="00591AC2" w:rsidRDefault="00D37965" w:rsidP="00591AC2">
      <w:pPr>
        <w:pStyle w:val="AufzhlungszeichenText"/>
      </w:pPr>
      <w:r w:rsidRPr="00591AC2">
        <w:t>Geld- und Währungspolitik</w:t>
      </w:r>
    </w:p>
    <w:p w:rsidR="009D12AD" w:rsidRDefault="009D12AD" w:rsidP="00591AC2">
      <w:pPr>
        <w:pStyle w:val="Text"/>
      </w:pPr>
    </w:p>
    <w:p w:rsidR="009D12AD" w:rsidRPr="005C1C05" w:rsidRDefault="009D12AD" w:rsidP="005C1C05">
      <w:pPr>
        <w:pStyle w:val="berschrift3"/>
      </w:pPr>
      <w:bookmarkStart w:id="44" w:name="_Toc393644563"/>
      <w:bookmarkStart w:id="45" w:name="_Toc404418737"/>
      <w:bookmarkStart w:id="46" w:name="_Toc404765964"/>
      <w:r w:rsidRPr="005C1C05">
        <w:t>Bund erlässt die Gesetze, die Ausführungen überlässt er den Kantonen</w:t>
      </w:r>
      <w:bookmarkEnd w:id="44"/>
      <w:bookmarkEnd w:id="45"/>
      <w:bookmarkEnd w:id="46"/>
    </w:p>
    <w:p w:rsidR="009D12AD" w:rsidRPr="00591AC2" w:rsidRDefault="009D12AD" w:rsidP="00591AC2">
      <w:pPr>
        <w:pStyle w:val="AufzhlungszeichenText"/>
      </w:pPr>
      <w:r w:rsidRPr="00591AC2">
        <w:t>Umweltschutz</w:t>
      </w:r>
    </w:p>
    <w:p w:rsidR="009D12AD" w:rsidRPr="00591AC2" w:rsidRDefault="009D12AD" w:rsidP="00591AC2">
      <w:pPr>
        <w:pStyle w:val="AufzhlungszeichenText"/>
      </w:pPr>
      <w:r w:rsidRPr="00591AC2">
        <w:t>Zivil- und Strafrecht</w:t>
      </w:r>
    </w:p>
    <w:p w:rsidR="009D12AD" w:rsidRPr="00591AC2" w:rsidRDefault="009D12AD" w:rsidP="00591AC2">
      <w:pPr>
        <w:pStyle w:val="AufzhlungszeichenText"/>
      </w:pPr>
      <w:r w:rsidRPr="00591AC2">
        <w:t>Berufsbildung</w:t>
      </w:r>
    </w:p>
    <w:p w:rsidR="009E4E12" w:rsidRPr="00591AC2" w:rsidRDefault="009D12AD" w:rsidP="00591AC2">
      <w:pPr>
        <w:pStyle w:val="AufzhlungszeichenText"/>
      </w:pPr>
      <w:r w:rsidRPr="00591AC2">
        <w:t>Asylwesen</w:t>
      </w:r>
    </w:p>
    <w:p w:rsidR="009D12AD" w:rsidRDefault="009D12AD" w:rsidP="00591AC2">
      <w:pPr>
        <w:pStyle w:val="Text"/>
      </w:pPr>
    </w:p>
    <w:p w:rsidR="009D12AD" w:rsidRPr="005C1C05" w:rsidRDefault="009D12AD" w:rsidP="005C1C05">
      <w:pPr>
        <w:pStyle w:val="berschrift3"/>
      </w:pPr>
      <w:bookmarkStart w:id="47" w:name="_Toc393644564"/>
      <w:bookmarkStart w:id="48" w:name="_Toc404418738"/>
      <w:bookmarkStart w:id="49" w:name="_Toc404765965"/>
      <w:r w:rsidRPr="005C1C05">
        <w:t xml:space="preserve">Zum gleichen Sachbereich gibt es </w:t>
      </w:r>
      <w:proofErr w:type="spellStart"/>
      <w:r w:rsidRPr="005C1C05">
        <w:t>eidg</w:t>
      </w:r>
      <w:proofErr w:type="spellEnd"/>
      <w:r w:rsidR="00C63B63">
        <w:t>.</w:t>
      </w:r>
      <w:r w:rsidR="006C00C4">
        <w:t xml:space="preserve"> und </w:t>
      </w:r>
      <w:proofErr w:type="spellStart"/>
      <w:r w:rsidR="006C00C4">
        <w:t>kant</w:t>
      </w:r>
      <w:bookmarkEnd w:id="47"/>
      <w:proofErr w:type="spellEnd"/>
      <w:r w:rsidR="00C63B63">
        <w:t xml:space="preserve">. </w:t>
      </w:r>
      <w:r w:rsidR="00EB2D99" w:rsidRPr="005C1C05">
        <w:t>Gesetzgebungen</w:t>
      </w:r>
      <w:bookmarkEnd w:id="48"/>
      <w:bookmarkEnd w:id="49"/>
    </w:p>
    <w:p w:rsidR="009D12AD" w:rsidRPr="00591AC2" w:rsidRDefault="009D12AD" w:rsidP="00591AC2">
      <w:pPr>
        <w:pStyle w:val="AufzhlungszeichenText"/>
      </w:pPr>
      <w:r w:rsidRPr="00591AC2">
        <w:t>Strassenverkehr</w:t>
      </w:r>
    </w:p>
    <w:p w:rsidR="009D12AD" w:rsidRPr="00591AC2" w:rsidRDefault="009D12AD" w:rsidP="00591AC2">
      <w:pPr>
        <w:pStyle w:val="AufzhlungszeichenText"/>
      </w:pPr>
      <w:r w:rsidRPr="00591AC2">
        <w:t>Steuerwesen</w:t>
      </w:r>
    </w:p>
    <w:p w:rsidR="009D12AD" w:rsidRPr="00591AC2" w:rsidRDefault="009D12AD" w:rsidP="00591AC2">
      <w:pPr>
        <w:pStyle w:val="AufzhlungszeichenText"/>
      </w:pPr>
      <w:r w:rsidRPr="00591AC2">
        <w:t>Bildung</w:t>
      </w:r>
    </w:p>
    <w:p w:rsidR="009D12AD" w:rsidRDefault="009D12AD" w:rsidP="00591AC2">
      <w:pPr>
        <w:pStyle w:val="Text"/>
      </w:pPr>
    </w:p>
    <w:p w:rsidR="009D12AD" w:rsidRPr="005C1C05" w:rsidRDefault="009D12AD" w:rsidP="005C1C05">
      <w:pPr>
        <w:pStyle w:val="berschrift3"/>
      </w:pPr>
      <w:bookmarkStart w:id="50" w:name="_Toc393644565"/>
      <w:bookmarkStart w:id="51" w:name="_Toc404418739"/>
      <w:bookmarkStart w:id="52" w:name="_Toc404765966"/>
      <w:r w:rsidRPr="005C1C05">
        <w:t xml:space="preserve">Bereiche, </w:t>
      </w:r>
      <w:r w:rsidR="00EB2D99" w:rsidRPr="005C1C05">
        <w:t>für die</w:t>
      </w:r>
      <w:r w:rsidRPr="005C1C05">
        <w:t xml:space="preserve"> ausschliesslich </w:t>
      </w:r>
      <w:r w:rsidR="00EB2D99" w:rsidRPr="005C1C05">
        <w:t>die</w:t>
      </w:r>
      <w:r w:rsidRPr="005C1C05">
        <w:t xml:space="preserve"> Kantone</w:t>
      </w:r>
      <w:r w:rsidR="00EB2D99" w:rsidRPr="005C1C05">
        <w:t xml:space="preserve"> zuständig sind</w:t>
      </w:r>
      <w:bookmarkEnd w:id="50"/>
      <w:bookmarkEnd w:id="51"/>
      <w:bookmarkEnd w:id="52"/>
    </w:p>
    <w:p w:rsidR="009D12AD" w:rsidRPr="00591AC2" w:rsidRDefault="00B72270" w:rsidP="00591AC2">
      <w:pPr>
        <w:pStyle w:val="AufzhlungszeichenText"/>
      </w:pPr>
      <w:r w:rsidRPr="00591AC2">
        <w:t>Polizei</w:t>
      </w:r>
    </w:p>
    <w:p w:rsidR="00B72270" w:rsidRPr="00591AC2" w:rsidRDefault="00B72270" w:rsidP="00591AC2">
      <w:pPr>
        <w:pStyle w:val="AufzhlungszeichenText"/>
      </w:pPr>
      <w:r w:rsidRPr="00591AC2">
        <w:t>Grundschule</w:t>
      </w:r>
    </w:p>
    <w:p w:rsidR="00B72270" w:rsidRPr="00591AC2" w:rsidRDefault="00B72270" w:rsidP="00591AC2">
      <w:pPr>
        <w:pStyle w:val="AufzhlungszeichenText"/>
      </w:pPr>
      <w:r w:rsidRPr="00591AC2">
        <w:t>Kultur</w:t>
      </w:r>
    </w:p>
    <w:p w:rsidR="00B72270" w:rsidRPr="00591AC2" w:rsidRDefault="00B72270" w:rsidP="00591AC2">
      <w:pPr>
        <w:pStyle w:val="AufzhlungszeichenText"/>
      </w:pPr>
      <w:r w:rsidRPr="00591AC2">
        <w:t>Kirchwesen</w:t>
      </w:r>
    </w:p>
    <w:p w:rsidR="00B72270" w:rsidRPr="00591AC2" w:rsidRDefault="00B72270" w:rsidP="00591AC2">
      <w:pPr>
        <w:pStyle w:val="AufzhlungszeichenText"/>
      </w:pPr>
      <w:r w:rsidRPr="00591AC2">
        <w:t>Spitäler</w:t>
      </w:r>
    </w:p>
    <w:p w:rsidR="00B72270" w:rsidRPr="00B55443" w:rsidRDefault="00B72270" w:rsidP="00B55443">
      <w:pPr>
        <w:pStyle w:val="Text"/>
      </w:pPr>
    </w:p>
    <w:p w:rsidR="004336C7" w:rsidRPr="00B55443" w:rsidRDefault="004336C7" w:rsidP="00B55443">
      <w:pPr>
        <w:pStyle w:val="Text"/>
      </w:pPr>
    </w:p>
    <w:p w:rsidR="00B72270" w:rsidRPr="005C1C05" w:rsidRDefault="004336C7" w:rsidP="004D2748">
      <w:pPr>
        <w:pStyle w:val="berschrift2"/>
        <w:pageBreakBefore/>
      </w:pPr>
      <w:bookmarkStart w:id="53" w:name="_Toc393644566"/>
      <w:bookmarkStart w:id="54" w:name="_Toc404418740"/>
      <w:bookmarkStart w:id="55" w:name="_Toc404765967"/>
      <w:r w:rsidRPr="005C1C05">
        <w:lastRenderedPageBreak/>
        <w:t>Eigenständigkeit der Kantone</w:t>
      </w:r>
      <w:bookmarkEnd w:id="53"/>
      <w:bookmarkEnd w:id="54"/>
      <w:bookmarkEnd w:id="55"/>
    </w:p>
    <w:p w:rsidR="004336C7" w:rsidRDefault="004336C7" w:rsidP="00B55443">
      <w:pPr>
        <w:pStyle w:val="Text"/>
      </w:pPr>
      <w:r w:rsidRPr="004336C7">
        <w:t>Der Bund wahrt die Eigenständigkeit der Kantone.</w:t>
      </w:r>
      <w:r>
        <w:t xml:space="preserve"> </w:t>
      </w:r>
      <w:r w:rsidRPr="004336C7">
        <w:t xml:space="preserve">Die Kantone sind aber nicht eigenständige Staaten, sondern </w:t>
      </w:r>
      <w:r w:rsidRPr="004336C7">
        <w:rPr>
          <w:bCs/>
        </w:rPr>
        <w:t>Gliedstaaten</w:t>
      </w:r>
      <w:r w:rsidRPr="004336C7">
        <w:rPr>
          <w:b/>
          <w:bCs/>
        </w:rPr>
        <w:t xml:space="preserve"> </w:t>
      </w:r>
      <w:r w:rsidRPr="004336C7">
        <w:t>eines</w:t>
      </w:r>
      <w:r>
        <w:t xml:space="preserve"> </w:t>
      </w:r>
      <w:r w:rsidRPr="004336C7">
        <w:t>Bundes, einer Föderation (</w:t>
      </w:r>
      <w:proofErr w:type="spellStart"/>
      <w:r w:rsidRPr="004336C7">
        <w:t>foedus</w:t>
      </w:r>
      <w:proofErr w:type="spellEnd"/>
      <w:r w:rsidRPr="004336C7">
        <w:t xml:space="preserve"> = lat. Bündnis), die a</w:t>
      </w:r>
      <w:r w:rsidRPr="004336C7">
        <w:t>l</w:t>
      </w:r>
      <w:r w:rsidRPr="004336C7">
        <w:t>lerdings in hohem Mass</w:t>
      </w:r>
      <w:r>
        <w:t xml:space="preserve"> </w:t>
      </w:r>
      <w:r w:rsidRPr="004336C7">
        <w:t>mit Selbständigkeit, eigenen Rechten, Zuständigkeiten, Pflichten, staatlicher</w:t>
      </w:r>
      <w:r>
        <w:t xml:space="preserve"> </w:t>
      </w:r>
      <w:r w:rsidRPr="004336C7">
        <w:t>Selbstverwaltung und Mitspracherecht</w:t>
      </w:r>
      <w:r w:rsidR="00FE67C5">
        <w:t>en</w:t>
      </w:r>
      <w:r w:rsidRPr="004336C7">
        <w:t xml:space="preserve"> auf Bundesebene ausgestattet sind. Die</w:t>
      </w:r>
      <w:r>
        <w:t xml:space="preserve"> </w:t>
      </w:r>
      <w:r w:rsidRPr="004336C7">
        <w:t>in der Bundesverfassung erwähnte Souveränität hat also die Bedeutung einer</w:t>
      </w:r>
      <w:r>
        <w:t xml:space="preserve"> </w:t>
      </w:r>
      <w:r w:rsidRPr="004336C7">
        <w:t>verfassungsrech</w:t>
      </w:r>
      <w:r w:rsidRPr="004336C7">
        <w:t>t</w:t>
      </w:r>
      <w:r w:rsidRPr="004336C7">
        <w:t>lich garantierten Autonomie.</w:t>
      </w:r>
    </w:p>
    <w:p w:rsidR="004336C7" w:rsidRPr="004336C7" w:rsidRDefault="004336C7" w:rsidP="00B55443">
      <w:pPr>
        <w:pStyle w:val="Text"/>
      </w:pPr>
    </w:p>
    <w:p w:rsidR="004336C7" w:rsidRPr="00B55443" w:rsidRDefault="004336C7" w:rsidP="00B55443">
      <w:pPr>
        <w:pStyle w:val="Text"/>
      </w:pPr>
      <w:r w:rsidRPr="004336C7">
        <w:t>Bundesrecht g</w:t>
      </w:r>
      <w:r>
        <w:t>eht kantonalem</w:t>
      </w:r>
      <w:r w:rsidRPr="004336C7">
        <w:t xml:space="preserve"> Recht vor. Der Bund wacht</w:t>
      </w:r>
      <w:r>
        <w:t xml:space="preserve"> </w:t>
      </w:r>
      <w:r w:rsidRPr="004336C7">
        <w:t>über die Einhaltung des Bunde</w:t>
      </w:r>
      <w:r w:rsidRPr="004336C7">
        <w:t>s</w:t>
      </w:r>
      <w:r w:rsidRPr="004336C7">
        <w:t>rechts durch die Kantone.</w:t>
      </w:r>
      <w:r>
        <w:t xml:space="preserve"> </w:t>
      </w:r>
      <w:r w:rsidRPr="004336C7">
        <w:t>Mit Föderalismus ist oft auch der übertriebene berühmtberüchtigte</w:t>
      </w:r>
      <w:r>
        <w:t xml:space="preserve"> </w:t>
      </w:r>
      <w:r w:rsidRPr="004336C7">
        <w:t>"Kantönligeist" gemeint: Jeder Kanton hat eine eigene Verfassung, eigene</w:t>
      </w:r>
      <w:r>
        <w:t xml:space="preserve"> </w:t>
      </w:r>
      <w:r w:rsidRPr="004336C7">
        <w:t>Gesetze in den ve</w:t>
      </w:r>
      <w:r w:rsidRPr="004336C7">
        <w:t>r</w:t>
      </w:r>
      <w:r w:rsidRPr="00B55443">
        <w:t>schiedenen Bereichen usw.</w:t>
      </w:r>
      <w:r w:rsidR="00FE67C5" w:rsidRPr="00B55443">
        <w:t>,</w:t>
      </w:r>
      <w:r w:rsidRPr="00B55443">
        <w:t xml:space="preserve"> was den Bürgerinnen und Bürgern das Leben gar </w:t>
      </w:r>
      <w:r w:rsidR="00C13154" w:rsidRPr="00B55443">
        <w:t>nicht immer so leicht macht. In Anbetracht der</w:t>
      </w:r>
      <w:r w:rsidRPr="00B55443">
        <w:t xml:space="preserve"> heutigen Mobilität</w:t>
      </w:r>
      <w:r w:rsidR="00C13154" w:rsidRPr="00B55443">
        <w:t xml:space="preserve"> gilt zu bedenken, dass</w:t>
      </w:r>
      <w:r w:rsidRPr="00B55443">
        <w:t xml:space="preserve"> am neuen Wohnort viele neue Gesetze und Vorschriften betreffend Schule, Steuern, Baurecht usw.</w:t>
      </w:r>
      <w:r w:rsidR="00C13154" w:rsidRPr="00B55443">
        <w:t xml:space="preserve"> gelten</w:t>
      </w:r>
      <w:r w:rsidR="00133C66" w:rsidRPr="00B55443">
        <w:t>,</w:t>
      </w:r>
      <w:r w:rsidRPr="00B55443">
        <w:t xml:space="preserve"> mit d</w:t>
      </w:r>
      <w:r w:rsidRPr="00B55443">
        <w:t>e</w:t>
      </w:r>
      <w:r w:rsidRPr="00B55443">
        <w:t>nen man erst wieder vertraut werden muss.</w:t>
      </w:r>
    </w:p>
    <w:p w:rsidR="00262106" w:rsidRPr="00B55443" w:rsidRDefault="00262106" w:rsidP="00B55443">
      <w:pPr>
        <w:pStyle w:val="Text"/>
      </w:pPr>
    </w:p>
    <w:p w:rsidR="004336C7" w:rsidRPr="005C1C05" w:rsidRDefault="004336C7" w:rsidP="005C1C05">
      <w:pPr>
        <w:pStyle w:val="berschrift2"/>
      </w:pPr>
      <w:bookmarkStart w:id="56" w:name="_Toc393644567"/>
      <w:bookmarkStart w:id="57" w:name="_Toc404418741"/>
      <w:bookmarkStart w:id="58" w:name="_Toc404765968"/>
      <w:r w:rsidRPr="005C1C05">
        <w:t>Gemeindeautonomie</w:t>
      </w:r>
      <w:bookmarkEnd w:id="56"/>
      <w:bookmarkEnd w:id="57"/>
      <w:bookmarkEnd w:id="58"/>
    </w:p>
    <w:p w:rsidR="00262106" w:rsidRPr="00262106" w:rsidRDefault="00EB2D99" w:rsidP="00B55443">
      <w:pPr>
        <w:pStyle w:val="Text"/>
      </w:pPr>
      <w:r>
        <w:t>In</w:t>
      </w:r>
      <w:r w:rsidR="00262106" w:rsidRPr="00262106">
        <w:t xml:space="preserve"> den Kantonsverfassungen </w:t>
      </w:r>
      <w:r>
        <w:t xml:space="preserve">ist </w:t>
      </w:r>
      <w:r w:rsidR="00262106" w:rsidRPr="00262106">
        <w:t>das Verhältnis zwischen den Kantonen</w:t>
      </w:r>
      <w:r w:rsidR="00262106">
        <w:t xml:space="preserve"> </w:t>
      </w:r>
      <w:r w:rsidR="00262106" w:rsidRPr="00262106">
        <w:t>und den Gemeinden geregelt.</w:t>
      </w:r>
    </w:p>
    <w:p w:rsidR="00262106" w:rsidRPr="00262106" w:rsidRDefault="00262106" w:rsidP="00B55443">
      <w:pPr>
        <w:pStyle w:val="Text"/>
      </w:pPr>
    </w:p>
    <w:p w:rsidR="00262106" w:rsidRDefault="00262106" w:rsidP="000C66E0">
      <w:pPr>
        <w:pStyle w:val="Text"/>
      </w:pPr>
      <w:r w:rsidRPr="00262106">
        <w:t xml:space="preserve">Gemeinden haben im Gegensatz zu Bund und Kanton keine </w:t>
      </w:r>
      <w:r w:rsidRPr="006514D6">
        <w:t>Eigenstaatlichkeit. Sie</w:t>
      </w:r>
      <w:r w:rsidRPr="00262106">
        <w:t xml:space="preserve"> sind Glieder des Kantons und unterstehen dem kantonalen Recht. Trotzdem</w:t>
      </w:r>
      <w:r>
        <w:t xml:space="preserve"> </w:t>
      </w:r>
      <w:r w:rsidRPr="00262106">
        <w:t>verfügen sie über eine weitg</w:t>
      </w:r>
      <w:r w:rsidRPr="00262106">
        <w:t>e</w:t>
      </w:r>
      <w:r w:rsidRPr="00262106">
        <w:t>hende Selbstständigkeit</w:t>
      </w:r>
      <w:r w:rsidR="00FE67C5">
        <w:t xml:space="preserve"> </w:t>
      </w:r>
      <w:r w:rsidRPr="00262106">
        <w:t>(= Gemeindeautonomie),</w:t>
      </w:r>
      <w:r>
        <w:t xml:space="preserve"> </w:t>
      </w:r>
      <w:r w:rsidRPr="00262106">
        <w:t>sie erfüllen bestimmte öffentliche Aufgaben im lokalen Bereich selbstständig</w:t>
      </w:r>
      <w:r>
        <w:t xml:space="preserve"> </w:t>
      </w:r>
      <w:r w:rsidRPr="00262106">
        <w:t>(Art. 50 BV).</w:t>
      </w:r>
    </w:p>
    <w:p w:rsidR="00D2499D" w:rsidRDefault="00D2499D" w:rsidP="00B55443">
      <w:pPr>
        <w:pStyle w:val="Text"/>
      </w:pPr>
    </w:p>
    <w:p w:rsidR="00D2499D" w:rsidRPr="005C1C05" w:rsidRDefault="00D2499D" w:rsidP="005C1C05">
      <w:pPr>
        <w:pStyle w:val="berschrift2"/>
      </w:pPr>
      <w:bookmarkStart w:id="59" w:name="_Toc393644568"/>
      <w:bookmarkStart w:id="60" w:name="_Toc404418742"/>
      <w:bookmarkStart w:id="61" w:name="_Toc404765969"/>
      <w:r w:rsidRPr="005C1C05">
        <w:t>Subsidiarität</w:t>
      </w:r>
      <w:bookmarkEnd w:id="59"/>
      <w:bookmarkEnd w:id="60"/>
      <w:bookmarkEnd w:id="61"/>
    </w:p>
    <w:p w:rsidR="00D2499D" w:rsidRDefault="00D2499D" w:rsidP="00B55443">
      <w:pPr>
        <w:pStyle w:val="Text"/>
      </w:pPr>
      <w:r w:rsidRPr="00D2499D">
        <w:t xml:space="preserve">Unter dem sogenannten Subsidiaritätsprinzip (lat. </w:t>
      </w:r>
      <w:proofErr w:type="spellStart"/>
      <w:r w:rsidRPr="00D2499D">
        <w:t>subsidium</w:t>
      </w:r>
      <w:proofErr w:type="spellEnd"/>
      <w:r w:rsidRPr="00D2499D">
        <w:t xml:space="preserve"> = Unterstützung)</w:t>
      </w:r>
      <w:r>
        <w:t xml:space="preserve"> </w:t>
      </w:r>
      <w:r w:rsidRPr="00D2499D">
        <w:t xml:space="preserve">versteht man: Die </w:t>
      </w:r>
      <w:r w:rsidR="00FE67C5">
        <w:t>untergeordnete Gemeinschaft (z.</w:t>
      </w:r>
      <w:r w:rsidRPr="00D2499D">
        <w:t>B. Gemeinde gegenüber</w:t>
      </w:r>
      <w:r>
        <w:t xml:space="preserve"> </w:t>
      </w:r>
      <w:r w:rsidRPr="00D2499D">
        <w:t>Kanton</w:t>
      </w:r>
      <w:r w:rsidR="00C60176">
        <w:t>;</w:t>
      </w:r>
      <w:r w:rsidRPr="00D2499D">
        <w:t xml:space="preserve"> dieser gegenüber dem Bund) trägt Selbstverantwortung. Die übergeordnete</w:t>
      </w:r>
      <w:r>
        <w:t xml:space="preserve"> </w:t>
      </w:r>
      <w:r w:rsidRPr="00D2499D">
        <w:t>Gemeinschaft greift nur dann helfend, u</w:t>
      </w:r>
      <w:r w:rsidRPr="00D2499D">
        <w:t>n</w:t>
      </w:r>
      <w:r w:rsidRPr="00D2499D">
        <w:t>terstützend ein, wenn es notwendig</w:t>
      </w:r>
      <w:r>
        <w:t xml:space="preserve"> </w:t>
      </w:r>
      <w:r w:rsidRPr="00D2499D">
        <w:t xml:space="preserve">ist </w:t>
      </w:r>
      <w:r>
        <w:t>(Hilfe zur Selbsthilfe!)</w:t>
      </w:r>
      <w:r w:rsidRPr="00D2499D">
        <w:t>. Anders formuliert: Entscheidu</w:t>
      </w:r>
      <w:r w:rsidRPr="00D2499D">
        <w:t>n</w:t>
      </w:r>
      <w:r w:rsidRPr="00D2499D">
        <w:t>gen sollen a</w:t>
      </w:r>
      <w:r w:rsidR="00FB1D2C">
        <w:t>n der</w:t>
      </w:r>
      <w:r>
        <w:t xml:space="preserve"> </w:t>
      </w:r>
      <w:proofErr w:type="spellStart"/>
      <w:r w:rsidRPr="00D2499D">
        <w:t>tiefstmöglich</w:t>
      </w:r>
      <w:r w:rsidR="00FB1D2C">
        <w:t>sten</w:t>
      </w:r>
      <w:proofErr w:type="spellEnd"/>
      <w:r w:rsidR="00FB1D2C">
        <w:t xml:space="preserve"> Stelle</w:t>
      </w:r>
      <w:r w:rsidRPr="00D2499D">
        <w:t xml:space="preserve"> gefällt werden, dort wo noch Detailkenntnisse vo</w:t>
      </w:r>
      <w:r w:rsidRPr="00D2499D">
        <w:t>r</w:t>
      </w:r>
      <w:r w:rsidRPr="00D2499D">
        <w:t>handen</w:t>
      </w:r>
      <w:r>
        <w:t xml:space="preserve"> </w:t>
      </w:r>
      <w:r w:rsidRPr="00D2499D">
        <w:t>sind.</w:t>
      </w:r>
    </w:p>
    <w:p w:rsidR="00D2499D" w:rsidRPr="00D2499D" w:rsidRDefault="00D2499D" w:rsidP="00B55443">
      <w:pPr>
        <w:pStyle w:val="Text"/>
      </w:pPr>
    </w:p>
    <w:p w:rsidR="00D2499D" w:rsidRDefault="00D2499D" w:rsidP="00B55443">
      <w:pPr>
        <w:pStyle w:val="Text"/>
      </w:pPr>
      <w:proofErr w:type="spellStart"/>
      <w:r w:rsidRPr="00D2499D">
        <w:t>ln</w:t>
      </w:r>
      <w:proofErr w:type="spellEnd"/>
      <w:r w:rsidRPr="00D2499D">
        <w:t xml:space="preserve"> der neuen BV ist es nicht mehr ausdrücklich verankert, aber an verschiedensten</w:t>
      </w:r>
      <w:r w:rsidR="00E5212B">
        <w:t xml:space="preserve"> </w:t>
      </w:r>
      <w:r w:rsidR="00FE67C5">
        <w:t>Orten "pra</w:t>
      </w:r>
      <w:r w:rsidR="00FE67C5">
        <w:t>k</w:t>
      </w:r>
      <w:r w:rsidR="00FE67C5">
        <w:t>tisch" erklärt: z.</w:t>
      </w:r>
      <w:r w:rsidRPr="00D2499D">
        <w:t>B. in Art. 6 bezüglich der Bürger und</w:t>
      </w:r>
      <w:r>
        <w:t xml:space="preserve"> </w:t>
      </w:r>
      <w:r w:rsidRPr="00D2499D">
        <w:t>Bürgerinnen-Hinweise auf die Selbstve</w:t>
      </w:r>
      <w:r w:rsidRPr="00D2499D">
        <w:t>r</w:t>
      </w:r>
      <w:r w:rsidRPr="00D2499D">
        <w:t xml:space="preserve">antwortung oder in Art. 41 </w:t>
      </w:r>
      <w:r>
        <w:t xml:space="preserve">bezüglich </w:t>
      </w:r>
      <w:r w:rsidRPr="00D2499D">
        <w:t>der Sozialziele oder in Art. 52 bezüglich der verfassung</w:t>
      </w:r>
      <w:r w:rsidRPr="00D2499D">
        <w:t>s</w:t>
      </w:r>
      <w:r w:rsidRPr="00D2499D">
        <w:t>mässigen Ordnung.</w:t>
      </w:r>
    </w:p>
    <w:p w:rsidR="00483223" w:rsidRDefault="00483223" w:rsidP="00B55443">
      <w:pPr>
        <w:pStyle w:val="Text"/>
      </w:pPr>
    </w:p>
    <w:p w:rsidR="00483223" w:rsidRDefault="00483223" w:rsidP="00B55443">
      <w:pPr>
        <w:pStyle w:val="Text"/>
      </w:pPr>
    </w:p>
    <w:p w:rsidR="00483223" w:rsidRPr="005C1C05" w:rsidRDefault="00483223" w:rsidP="005C1C05">
      <w:pPr>
        <w:pStyle w:val="berschrift1"/>
      </w:pPr>
      <w:bookmarkStart w:id="62" w:name="_Toc393644569"/>
      <w:bookmarkStart w:id="63" w:name="_Toc404418743"/>
      <w:bookmarkStart w:id="64" w:name="_Toc404765970"/>
      <w:r w:rsidRPr="005C1C05">
        <w:lastRenderedPageBreak/>
        <w:t>Bundesstaatsrecht</w:t>
      </w:r>
      <w:bookmarkEnd w:id="62"/>
      <w:bookmarkEnd w:id="63"/>
      <w:bookmarkEnd w:id="64"/>
    </w:p>
    <w:p w:rsidR="00F41CA6" w:rsidRPr="005C1C05" w:rsidRDefault="00483223" w:rsidP="005C1C05">
      <w:pPr>
        <w:pStyle w:val="berschrift2"/>
      </w:pPr>
      <w:bookmarkStart w:id="65" w:name="_Toc393644570"/>
      <w:bookmarkStart w:id="66" w:name="_Toc404418744"/>
      <w:bookmarkStart w:id="67" w:name="_Toc404765971"/>
      <w:r w:rsidRPr="005C1C05">
        <w:t>Die Bundesverfassung</w:t>
      </w:r>
      <w:bookmarkEnd w:id="65"/>
      <w:bookmarkEnd w:id="66"/>
      <w:bookmarkEnd w:id="67"/>
    </w:p>
    <w:p w:rsidR="00F41CA6" w:rsidRDefault="00F41CA6" w:rsidP="00B55443">
      <w:pPr>
        <w:pStyle w:val="Text"/>
      </w:pPr>
      <w:r w:rsidRPr="005C23E0">
        <w:t>Die Bundesverfassung bildet die rechtliche Grundordnung der Eidgenossenschaft.</w:t>
      </w:r>
      <w:r>
        <w:t xml:space="preserve"> </w:t>
      </w:r>
      <w:r w:rsidRPr="005C23E0">
        <w:t>Sie enthält die wichtigsten Regeln für unser staatliches</w:t>
      </w:r>
      <w:r>
        <w:t xml:space="preserve"> </w:t>
      </w:r>
      <w:r w:rsidRPr="005C23E0">
        <w:t>Zusammenleben. Sie gewährleistet die Grundrec</w:t>
      </w:r>
      <w:r w:rsidRPr="005C23E0">
        <w:t>h</w:t>
      </w:r>
      <w:r w:rsidRPr="005C23E0">
        <w:t>te der Personen</w:t>
      </w:r>
      <w:r>
        <w:t xml:space="preserve"> </w:t>
      </w:r>
      <w:r w:rsidRPr="005C23E0">
        <w:t>und die Mitwirkung des Volkes, verteilt die Aufgaben zwischen Bund</w:t>
      </w:r>
      <w:r>
        <w:t xml:space="preserve"> </w:t>
      </w:r>
      <w:r w:rsidRPr="005C23E0">
        <w:t>und Ka</w:t>
      </w:r>
      <w:r w:rsidRPr="005C23E0">
        <w:t>n</w:t>
      </w:r>
      <w:r w:rsidRPr="005C23E0">
        <w:t>tonen und umschreibt die Zuständigkeit der Behörden. Sie ist</w:t>
      </w:r>
      <w:r>
        <w:t xml:space="preserve"> </w:t>
      </w:r>
      <w:r w:rsidRPr="005C23E0">
        <w:t>die höchste Rechtsnorm und bi</w:t>
      </w:r>
      <w:r w:rsidRPr="005C23E0">
        <w:t>l</w:t>
      </w:r>
      <w:r w:rsidRPr="005C23E0">
        <w:t>det die Grundlage für den Erlass von</w:t>
      </w:r>
      <w:r w:rsidR="00EB2D99">
        <w:t xml:space="preserve"> </w:t>
      </w:r>
      <w:r w:rsidRPr="005C23E0">
        <w:t>Gesetzen.</w:t>
      </w:r>
    </w:p>
    <w:p w:rsidR="004D2748" w:rsidRDefault="004D2748" w:rsidP="00B55443">
      <w:pPr>
        <w:pStyle w:val="Text"/>
      </w:pPr>
    </w:p>
    <w:p w:rsidR="00F41CA6" w:rsidRPr="005C1C05" w:rsidRDefault="00F41CA6" w:rsidP="005C1C05">
      <w:pPr>
        <w:pStyle w:val="berschrift2"/>
      </w:pPr>
      <w:bookmarkStart w:id="68" w:name="_Toc393644571"/>
      <w:bookmarkStart w:id="69" w:name="_Toc404418745"/>
      <w:bookmarkStart w:id="70" w:name="_Toc404765972"/>
      <w:r w:rsidRPr="005C1C05">
        <w:t>Staatszweck</w:t>
      </w:r>
      <w:bookmarkEnd w:id="68"/>
      <w:bookmarkEnd w:id="69"/>
      <w:bookmarkEnd w:id="70"/>
    </w:p>
    <w:p w:rsidR="00F41CA6" w:rsidRPr="00B55443" w:rsidRDefault="00F41CA6" w:rsidP="00B55443">
      <w:pPr>
        <w:pStyle w:val="TextDoppelpunkt"/>
      </w:pPr>
      <w:r w:rsidRPr="00B55443">
        <w:t>Gemäss Bundesverfassung hat der Bund folgende Zwecke:</w:t>
      </w:r>
    </w:p>
    <w:p w:rsidR="00F41CA6" w:rsidRPr="00B55443" w:rsidRDefault="00F41CA6" w:rsidP="00B55443">
      <w:pPr>
        <w:pStyle w:val="AufzhlungszeichenText"/>
      </w:pPr>
      <w:r w:rsidRPr="00B55443">
        <w:t>Die schweizerische Eidgenossenschaft schützt die Freiheit und die Rechte des Volkes und wahrt die Unabhängigkeit und die Sicherheit des Landes.</w:t>
      </w:r>
    </w:p>
    <w:p w:rsidR="00F41CA6" w:rsidRPr="00B55443" w:rsidRDefault="00F41CA6" w:rsidP="00B55443">
      <w:pPr>
        <w:pStyle w:val="AufzhlungszeichenText"/>
      </w:pPr>
      <w:r w:rsidRPr="00B55443">
        <w:t>Sie fördert die gemeinsame Wohlfahrt, die nachhaltige Entwicklung, den inneren Zusa</w:t>
      </w:r>
      <w:r w:rsidRPr="00B55443">
        <w:t>m</w:t>
      </w:r>
      <w:r w:rsidRPr="00B55443">
        <w:t>menhalt und die kulturelle Vielfalt.</w:t>
      </w:r>
    </w:p>
    <w:p w:rsidR="00F41CA6" w:rsidRPr="00B55443" w:rsidRDefault="00F41CA6" w:rsidP="00B55443">
      <w:pPr>
        <w:pStyle w:val="AufzhlungszeichenText"/>
      </w:pPr>
      <w:r w:rsidRPr="00B55443">
        <w:t>Sie sorgt für eine möglichst grosse Chancengleichheit unter den</w:t>
      </w:r>
      <w:r w:rsidR="00A933CF" w:rsidRPr="00B55443">
        <w:t xml:space="preserve"> </w:t>
      </w:r>
      <w:r w:rsidRPr="00B55443">
        <w:t>Bürgerinnen und Bürgern.</w:t>
      </w:r>
    </w:p>
    <w:p w:rsidR="00F41CA6" w:rsidRPr="00B55443" w:rsidRDefault="00F41CA6" w:rsidP="00B55443">
      <w:pPr>
        <w:pStyle w:val="AufzhlungszeichenText"/>
      </w:pPr>
      <w:r w:rsidRPr="00B55443">
        <w:t>Sie setzt sich ein für die dauerhafte Erhaltung der natürlichen Lebensgrundlagen</w:t>
      </w:r>
      <w:r w:rsidR="005E1CC9" w:rsidRPr="00B55443">
        <w:t xml:space="preserve"> </w:t>
      </w:r>
      <w:r w:rsidRPr="00B55443">
        <w:t>und für e</w:t>
      </w:r>
      <w:r w:rsidRPr="00B55443">
        <w:t>i</w:t>
      </w:r>
      <w:r w:rsidRPr="00B55443">
        <w:t>ne friedliche und gerechte internationale</w:t>
      </w:r>
      <w:r w:rsidR="00A933CF" w:rsidRPr="00B55443">
        <w:t xml:space="preserve"> </w:t>
      </w:r>
      <w:r w:rsidRPr="00B55443">
        <w:t>Ordnung.</w:t>
      </w:r>
    </w:p>
    <w:p w:rsidR="004D2748" w:rsidRPr="00B55443" w:rsidRDefault="004D2748" w:rsidP="00B55443">
      <w:pPr>
        <w:pStyle w:val="Text"/>
      </w:pPr>
    </w:p>
    <w:p w:rsidR="00A933CF" w:rsidRPr="005C1C05" w:rsidRDefault="00A933CF" w:rsidP="005C1C05">
      <w:pPr>
        <w:pStyle w:val="berschrift2"/>
      </w:pPr>
      <w:bookmarkStart w:id="71" w:name="_Toc393644572"/>
      <w:bookmarkStart w:id="72" w:name="_Toc404418746"/>
      <w:bookmarkStart w:id="73" w:name="_Toc404765973"/>
      <w:r w:rsidRPr="005C1C05">
        <w:t>Behauptung der Unabhängigkeit</w:t>
      </w:r>
      <w:bookmarkEnd w:id="71"/>
      <w:bookmarkEnd w:id="72"/>
      <w:bookmarkEnd w:id="73"/>
    </w:p>
    <w:p w:rsidR="00F41CA6" w:rsidRDefault="00F41CA6" w:rsidP="00B55443">
      <w:pPr>
        <w:pStyle w:val="TextDoppelpunkt"/>
      </w:pPr>
      <w:r w:rsidRPr="00B55443">
        <w:t>Zum</w:t>
      </w:r>
      <w:r w:rsidRPr="005C23E0">
        <w:t xml:space="preserve"> Schutz der Gemeinschaft und zur Selbstbehauptung unseres</w:t>
      </w:r>
      <w:r w:rsidR="00A933CF">
        <w:t xml:space="preserve"> </w:t>
      </w:r>
      <w:r w:rsidRPr="005C23E0">
        <w:t>Landes betreibt der Bund eine umfassende Sicherheitspolitik. Die</w:t>
      </w:r>
      <w:r w:rsidR="00A933CF">
        <w:t xml:space="preserve"> </w:t>
      </w:r>
      <w:r w:rsidRPr="005C23E0">
        <w:t>sicherheitspolitischen Ziele sind:</w:t>
      </w:r>
    </w:p>
    <w:p w:rsidR="00A933CF" w:rsidRPr="00B55443" w:rsidRDefault="00A933CF" w:rsidP="00B55443">
      <w:pPr>
        <w:pStyle w:val="AufzhlungszeichenText"/>
      </w:pPr>
      <w:r w:rsidRPr="00B55443">
        <w:t>Frieden in Freiheit und Unabhängigkeit</w:t>
      </w:r>
    </w:p>
    <w:p w:rsidR="00A933CF" w:rsidRPr="00B55443" w:rsidRDefault="00A933CF" w:rsidP="00B55443">
      <w:pPr>
        <w:pStyle w:val="AufzhlungszeichenText"/>
      </w:pPr>
      <w:r w:rsidRPr="00B55443">
        <w:t>Wahrung der Handlungsfreiheit</w:t>
      </w:r>
    </w:p>
    <w:p w:rsidR="00A933CF" w:rsidRPr="00B55443" w:rsidRDefault="00A933CF" w:rsidP="00B55443">
      <w:pPr>
        <w:pStyle w:val="AufzhlungszeichenText"/>
      </w:pPr>
      <w:r w:rsidRPr="00B55443">
        <w:t>Schutz der Bevölkerung und ihrer Lebensgrundlagen</w:t>
      </w:r>
    </w:p>
    <w:p w:rsidR="00A933CF" w:rsidRPr="00B55443" w:rsidRDefault="00A933CF" w:rsidP="00B55443">
      <w:pPr>
        <w:pStyle w:val="AufzhlungszeichenText"/>
      </w:pPr>
      <w:r w:rsidRPr="00B55443">
        <w:t>Behauptung des Staatsgebietes</w:t>
      </w:r>
    </w:p>
    <w:p w:rsidR="00A933CF" w:rsidRPr="00B55443" w:rsidRDefault="00A933CF" w:rsidP="00B55443">
      <w:pPr>
        <w:pStyle w:val="AufzhlungszeichenText"/>
      </w:pPr>
      <w:r w:rsidRPr="00B55443">
        <w:t>Beitrag an die internationale Stabilität, vornehmlich in Europa (Friedenssicherung- und</w:t>
      </w:r>
      <w:r w:rsidR="003712BB">
        <w:t xml:space="preserve"> </w:t>
      </w:r>
      <w:r w:rsidR="003712BB">
        <w:br/>
        <w:t>-</w:t>
      </w:r>
      <w:r w:rsidRPr="00B55443">
        <w:t>förderung</w:t>
      </w:r>
      <w:r w:rsidR="001E660C" w:rsidRPr="00B55443">
        <w:t>)</w:t>
      </w:r>
    </w:p>
    <w:p w:rsidR="00F41CA6" w:rsidRPr="00B55443" w:rsidRDefault="00F41CA6" w:rsidP="00B55443">
      <w:pPr>
        <w:pStyle w:val="Text"/>
      </w:pPr>
    </w:p>
    <w:p w:rsidR="00687133" w:rsidRPr="00B55443" w:rsidRDefault="00687133" w:rsidP="00B55443">
      <w:pPr>
        <w:pStyle w:val="Text"/>
      </w:pPr>
      <w:r w:rsidRPr="00B55443">
        <w:t>Für die Behauptung der Unabhängigkeit steht dem Bund in erster Linie die Armee zur Verf</w:t>
      </w:r>
      <w:r w:rsidRPr="00B55443">
        <w:t>ü</w:t>
      </w:r>
      <w:r w:rsidRPr="00B55443">
        <w:t>gung. Die militärische Landesverteidigung genügt jedoch nicht, sondern es bedarf einer ve</w:t>
      </w:r>
      <w:r w:rsidRPr="00B55443">
        <w:t>r</w:t>
      </w:r>
      <w:r w:rsidRPr="00B55443">
        <w:t>netzten Gesamtverteidigung. Gesamtverteidigung bedeutet Organisation und Koordination aller zivilen und militärischen Mittel und Massnahmen zur Erreichung der</w:t>
      </w:r>
      <w:r w:rsidR="00133C66" w:rsidRPr="00B55443">
        <w:t xml:space="preserve"> </w:t>
      </w:r>
      <w:r w:rsidRPr="00B55443">
        <w:t>sicherheitspolitischen Zi</w:t>
      </w:r>
      <w:r w:rsidRPr="00B55443">
        <w:t>e</w:t>
      </w:r>
      <w:r w:rsidRPr="00B55443">
        <w:t>le. Die Mittel der Sicherheitspolitik umfassen insbesondere die Aussenpolitik, die Wirtschafts- und Aussenwirtschaftspolitik, die wirtschaftliche Landesversorgung, den Bevölkerungsschutz, die Armee, den Staatsschutz und die Information der Bevölkerung.</w:t>
      </w:r>
    </w:p>
    <w:p w:rsidR="00EF6B18" w:rsidRDefault="00EF6B18" w:rsidP="00B55443">
      <w:pPr>
        <w:pStyle w:val="Text"/>
      </w:pPr>
    </w:p>
    <w:p w:rsidR="00EF6B18" w:rsidRPr="005C1C05" w:rsidRDefault="00EF6B18" w:rsidP="005C1C05">
      <w:pPr>
        <w:pStyle w:val="berschrift2"/>
      </w:pPr>
      <w:bookmarkStart w:id="74" w:name="_Toc393644573"/>
      <w:bookmarkStart w:id="75" w:name="_Toc404418747"/>
      <w:bookmarkStart w:id="76" w:name="_Toc404765974"/>
      <w:r w:rsidRPr="005C1C05">
        <w:t>Gewährlei</w:t>
      </w:r>
      <w:r w:rsidR="00133C66" w:rsidRPr="005C1C05">
        <w:t>s</w:t>
      </w:r>
      <w:r w:rsidRPr="005C1C05">
        <w:t>tung von Ruhe und Ordnung</w:t>
      </w:r>
      <w:bookmarkEnd w:id="74"/>
      <w:bookmarkEnd w:id="75"/>
      <w:bookmarkEnd w:id="76"/>
    </w:p>
    <w:p w:rsidR="00EF6B18" w:rsidRDefault="006A3A5C" w:rsidP="00B55443">
      <w:pPr>
        <w:pStyle w:val="Text"/>
      </w:pPr>
      <w:r w:rsidRPr="00B16A54">
        <w:t>Dieser Bundeszweck gewinnt zunehmend an Bedeutung. Er kann auf Dauer nur erreicht we</w:t>
      </w:r>
      <w:r w:rsidRPr="00B16A54">
        <w:t>r</w:t>
      </w:r>
      <w:r w:rsidRPr="00B16A54">
        <w:t>den, wenn die Staatsgewalt und das Staatsvolk ihr Handeln nach einer klaren Rechtsordnung ausrichten können, deren Durchsetzung garantiert ist. Auf diesem Gebiet zeigt unser Bunde</w:t>
      </w:r>
      <w:r w:rsidRPr="00B16A54">
        <w:t>s</w:t>
      </w:r>
      <w:r w:rsidRPr="00B16A54">
        <w:t xml:space="preserve">staat noch einen föderalistischen Zug, indem der Bund über keine Sicherheitspolizei verfügt. Die Kantonspolizei ist für die öffentliche Sicherheit und Ordnung zuständig. Sie wird mittels Kantonsgelder finanziert. Der Bund kann jedoch, sofern die kantonalen </w:t>
      </w:r>
      <w:proofErr w:type="gramStart"/>
      <w:r w:rsidRPr="00B16A54">
        <w:t>Polizeikräfte</w:t>
      </w:r>
      <w:proofErr w:type="gramEnd"/>
      <w:r w:rsidRPr="00B16A54">
        <w:t xml:space="preserve"> nicht au</w:t>
      </w:r>
      <w:r w:rsidRPr="00B16A54">
        <w:t>s</w:t>
      </w:r>
      <w:r w:rsidRPr="00B16A54">
        <w:t>reichen, die Armee für den sogenannten Ordnungsdienst einsetzen. Dies geschieht zum Be</w:t>
      </w:r>
      <w:r w:rsidRPr="00B16A54">
        <w:t>i</w:t>
      </w:r>
      <w:r w:rsidRPr="00B16A54">
        <w:t>spiel mit Bewachung von Botschaften oder zum Schutz internationaler Konferenzen.</w:t>
      </w:r>
    </w:p>
    <w:p w:rsidR="004D2748" w:rsidRDefault="004D2748" w:rsidP="00B55443">
      <w:pPr>
        <w:pStyle w:val="Text"/>
      </w:pPr>
    </w:p>
    <w:p w:rsidR="004D2748" w:rsidRPr="00B16A54" w:rsidRDefault="004D2748" w:rsidP="00B55443">
      <w:pPr>
        <w:pStyle w:val="Text"/>
      </w:pPr>
    </w:p>
    <w:p w:rsidR="00EF6B18" w:rsidRPr="005C1C05" w:rsidRDefault="00EF6B18" w:rsidP="00957F04">
      <w:pPr>
        <w:pStyle w:val="berschrift2"/>
        <w:pageBreakBefore/>
      </w:pPr>
      <w:bookmarkStart w:id="77" w:name="_Toc393644574"/>
      <w:bookmarkStart w:id="78" w:name="_Toc404418748"/>
      <w:bookmarkStart w:id="79" w:name="_Toc404765975"/>
      <w:r w:rsidRPr="005C1C05">
        <w:lastRenderedPageBreak/>
        <w:t>Schutz der Freiheit und Rechte</w:t>
      </w:r>
      <w:bookmarkEnd w:id="77"/>
      <w:bookmarkEnd w:id="78"/>
      <w:bookmarkEnd w:id="79"/>
    </w:p>
    <w:p w:rsidR="00A15190" w:rsidRDefault="00A15190" w:rsidP="00B55443">
      <w:pPr>
        <w:pStyle w:val="TextDoppelpunkt"/>
      </w:pPr>
      <w:r>
        <w:t>Es werden unterschieden:</w:t>
      </w:r>
    </w:p>
    <w:p w:rsidR="00A15190" w:rsidRDefault="00A15190" w:rsidP="00B55443">
      <w:pPr>
        <w:pStyle w:val="AufzhlungszeichenText"/>
      </w:pPr>
      <w:r w:rsidRPr="00B55443">
        <w:t>Die</w:t>
      </w:r>
      <w:r>
        <w:t xml:space="preserve"> Grundrechte: Sie stehen allen Einwohnerinnen und Einwohner</w:t>
      </w:r>
      <w:r w:rsidR="00133C66">
        <w:t>n</w:t>
      </w:r>
      <w:r>
        <w:t xml:space="preserve"> des Landes zu. Dazu gehören etwa:</w:t>
      </w:r>
    </w:p>
    <w:p w:rsidR="00A15190" w:rsidRPr="00B55443" w:rsidRDefault="00A15190" w:rsidP="00B55443">
      <w:pPr>
        <w:pStyle w:val="AufzhlungszeichenText"/>
        <w:ind w:left="1702"/>
      </w:pPr>
      <w:r w:rsidRPr="00B55443">
        <w:t>Glaubens- und Gewissensfreiheit</w:t>
      </w:r>
    </w:p>
    <w:p w:rsidR="00A15190" w:rsidRPr="00B55443" w:rsidRDefault="00A15190" w:rsidP="00B55443">
      <w:pPr>
        <w:pStyle w:val="AufzhlungszeichenText"/>
        <w:ind w:left="1702"/>
      </w:pPr>
      <w:r w:rsidRPr="00B55443">
        <w:t>Meinungs- und Informationsfreiheit</w:t>
      </w:r>
    </w:p>
    <w:p w:rsidR="00A15190" w:rsidRPr="00B55443" w:rsidRDefault="00A15190" w:rsidP="00B55443">
      <w:pPr>
        <w:pStyle w:val="AufzhlungszeichenText"/>
        <w:ind w:left="1702"/>
      </w:pPr>
      <w:r w:rsidRPr="00B55443">
        <w:t>Versammlungsfreiheit und Vereinsfreiheit</w:t>
      </w:r>
    </w:p>
    <w:p w:rsidR="00A15190" w:rsidRPr="00B55443" w:rsidRDefault="00A15190" w:rsidP="00B55443">
      <w:pPr>
        <w:pStyle w:val="AufzhlungszeichenText"/>
        <w:ind w:left="1702"/>
      </w:pPr>
      <w:r w:rsidRPr="00B55443">
        <w:t>Wirtschaftsfreiheit</w:t>
      </w:r>
    </w:p>
    <w:p w:rsidR="00A15190" w:rsidRPr="00B55443" w:rsidRDefault="00A15190" w:rsidP="00B55443">
      <w:pPr>
        <w:pStyle w:val="AufzhlungszeichenText"/>
        <w:ind w:left="1702"/>
      </w:pPr>
      <w:r w:rsidRPr="00B55443">
        <w:t>Eigentumsgarantie</w:t>
      </w:r>
    </w:p>
    <w:p w:rsidR="00A15190" w:rsidRDefault="00A15190" w:rsidP="00B55443">
      <w:pPr>
        <w:pStyle w:val="Text"/>
      </w:pPr>
    </w:p>
    <w:p w:rsidR="00A15190" w:rsidRPr="00B55443" w:rsidRDefault="00A13080" w:rsidP="00B55443">
      <w:pPr>
        <w:pStyle w:val="AufzhlungszeichenText"/>
      </w:pPr>
      <w:r w:rsidRPr="00B55443">
        <w:t>Die politischen Rechte: Sie gelten nur für die stimmberechtigten Bürgerinnen und Bü</w:t>
      </w:r>
      <w:r w:rsidR="00CE15EC" w:rsidRPr="00B55443">
        <w:t>r</w:t>
      </w:r>
      <w:r w:rsidRPr="00B55443">
        <w:t>ger.</w:t>
      </w:r>
    </w:p>
    <w:p w:rsidR="00A13080" w:rsidRPr="00B55443" w:rsidRDefault="00A13080" w:rsidP="00B55443">
      <w:pPr>
        <w:pStyle w:val="AufzhlungszeichenText"/>
        <w:ind w:left="1702"/>
      </w:pPr>
      <w:r w:rsidRPr="00B55443">
        <w:t>Stimmrecht, aktives und passives Wahlrecht</w:t>
      </w:r>
    </w:p>
    <w:p w:rsidR="00A13080" w:rsidRPr="00B55443" w:rsidRDefault="00A13080" w:rsidP="00B55443">
      <w:pPr>
        <w:pStyle w:val="AufzhlungszeichenText"/>
        <w:ind w:left="1702"/>
      </w:pPr>
      <w:r w:rsidRPr="00B55443">
        <w:t>Referendums- und Initiativrecht</w:t>
      </w:r>
    </w:p>
    <w:p w:rsidR="00A13080" w:rsidRDefault="00A13080" w:rsidP="00B55443">
      <w:pPr>
        <w:pStyle w:val="Text"/>
      </w:pPr>
    </w:p>
    <w:p w:rsidR="00B55443" w:rsidRDefault="00B55443" w:rsidP="00B55443">
      <w:pPr>
        <w:pStyle w:val="Text"/>
      </w:pPr>
    </w:p>
    <w:p w:rsidR="00A13080" w:rsidRPr="005C1C05" w:rsidRDefault="00470EDD" w:rsidP="005C1C05">
      <w:pPr>
        <w:pStyle w:val="berschrift1"/>
      </w:pPr>
      <w:bookmarkStart w:id="80" w:name="_Toc393644575"/>
      <w:bookmarkStart w:id="81" w:name="_Toc404418749"/>
      <w:bookmarkStart w:id="82" w:name="_Toc404765976"/>
      <w:r w:rsidRPr="005C1C05">
        <w:lastRenderedPageBreak/>
        <w:t>Organisation des Bundes</w:t>
      </w:r>
      <w:bookmarkEnd w:id="80"/>
      <w:bookmarkEnd w:id="81"/>
      <w:bookmarkEnd w:id="82"/>
    </w:p>
    <w:p w:rsidR="00470EDD" w:rsidRPr="005C1C05" w:rsidRDefault="00470EDD" w:rsidP="005C1C05">
      <w:pPr>
        <w:pStyle w:val="berschrift2"/>
      </w:pPr>
      <w:bookmarkStart w:id="83" w:name="_Toc393644576"/>
      <w:bookmarkStart w:id="84" w:name="_Toc404418750"/>
      <w:bookmarkStart w:id="85" w:name="_Toc404765977"/>
      <w:r w:rsidRPr="005C1C05">
        <w:t>Bundesbehörden</w:t>
      </w:r>
      <w:bookmarkEnd w:id="83"/>
      <w:bookmarkEnd w:id="84"/>
      <w:bookmarkEnd w:id="85"/>
    </w:p>
    <w:p w:rsidR="00470EDD" w:rsidRDefault="00470EDD" w:rsidP="00D915DA">
      <w:pPr>
        <w:pStyle w:val="Text"/>
      </w:pPr>
      <w:r>
        <w:t>National- und Ständerat stellen als Bundesversammlung die höchste gesetzgebende Gewalt (Legislative) im Staate dar (vorbehältlich der Rechte des Volkes). Oberste vollziehende Behö</w:t>
      </w:r>
      <w:r>
        <w:t>r</w:t>
      </w:r>
      <w:r>
        <w:t>de (Exekutive) ist der Bundesrat, oberste richterliche Gewalt (Judikative) das Bundesgericht.</w:t>
      </w:r>
    </w:p>
    <w:p w:rsidR="00470EDD" w:rsidRDefault="00470EDD" w:rsidP="00D915DA">
      <w:pPr>
        <w:pStyle w:val="Text"/>
      </w:pPr>
    </w:p>
    <w:p w:rsidR="00470EDD" w:rsidRPr="005C1C05" w:rsidRDefault="00470EDD" w:rsidP="005C1C05">
      <w:pPr>
        <w:pStyle w:val="berschrift3"/>
      </w:pPr>
      <w:bookmarkStart w:id="86" w:name="_Toc393644577"/>
      <w:bookmarkStart w:id="87" w:name="_Toc404418751"/>
      <w:bookmarkStart w:id="88" w:name="_Toc404765978"/>
      <w:r w:rsidRPr="005C1C05">
        <w:t>Nationalrat</w:t>
      </w:r>
      <w:bookmarkEnd w:id="86"/>
      <w:bookmarkEnd w:id="87"/>
      <w:bookmarkEnd w:id="88"/>
    </w:p>
    <w:p w:rsidR="00470EDD" w:rsidRDefault="00470EDD" w:rsidP="00D915DA">
      <w:pPr>
        <w:pStyle w:val="Text"/>
      </w:pPr>
      <w:r>
        <w:t>Die 200 Mitglieder des Nationalrates werden nach dem Proporzwahlverfahren auf eine Amtsp</w:t>
      </w:r>
      <w:r>
        <w:t>e</w:t>
      </w:r>
      <w:r>
        <w:t>riode von vier Jahren gewählt. Die 200 Sitze werden im Verhältnis zur Wohnbevölkerung auf die einzelnen Kantone verteilt. Jeder Kanton und jeder Halbkanton bilde</w:t>
      </w:r>
      <w:r w:rsidR="00133C66">
        <w:t>n</w:t>
      </w:r>
      <w:r>
        <w:t xml:space="preserve"> einen Wahlkreis</w:t>
      </w:r>
      <w:r w:rsidR="00A4494F">
        <w:t xml:space="preserve"> </w:t>
      </w:r>
      <w:r>
        <w:t>und ha</w:t>
      </w:r>
      <w:r w:rsidR="00133C66">
        <w:t>ben</w:t>
      </w:r>
      <w:r>
        <w:t xml:space="preserve"> Ans</w:t>
      </w:r>
      <w:r w:rsidR="00A4494F">
        <w:t xml:space="preserve">pruch auf mindestens einen Sitz. Der Kanton Aargau hat 15 Nationalratssitze. </w:t>
      </w:r>
    </w:p>
    <w:p w:rsidR="00470EDD" w:rsidRPr="00470EDD" w:rsidRDefault="00470EDD" w:rsidP="00D915DA">
      <w:pPr>
        <w:pStyle w:val="Text"/>
      </w:pPr>
    </w:p>
    <w:p w:rsidR="00470EDD" w:rsidRPr="005C1C05" w:rsidRDefault="00A4494F" w:rsidP="005C1C05">
      <w:pPr>
        <w:pStyle w:val="berschrift3"/>
      </w:pPr>
      <w:bookmarkStart w:id="89" w:name="_Toc393644578"/>
      <w:bookmarkStart w:id="90" w:name="_Toc404418752"/>
      <w:bookmarkStart w:id="91" w:name="_Toc404765979"/>
      <w:r w:rsidRPr="005C1C05">
        <w:t>Ständerat</w:t>
      </w:r>
      <w:bookmarkEnd w:id="89"/>
      <w:bookmarkEnd w:id="90"/>
      <w:bookmarkEnd w:id="91"/>
    </w:p>
    <w:p w:rsidR="00A4494F" w:rsidRDefault="00A4494F" w:rsidP="00D915DA">
      <w:pPr>
        <w:pStyle w:val="Text"/>
      </w:pPr>
      <w:r>
        <w:t xml:space="preserve">Der Ständerat bildet die politische Vertretung der Kantone oder Stände. Jeder Kanton stellt zwei Mitglieder, jeder Halbkanton eines. Insgesamt zählt der Ständerat somit 46 Mitglieder. Das Wahlverfahren ist kantonal geregelt. Im Kanton Aargau erfolgt die Wahl durch das Volk nach dem </w:t>
      </w:r>
      <w:proofErr w:type="spellStart"/>
      <w:r>
        <w:t>Majorzwahlverfahren</w:t>
      </w:r>
      <w:proofErr w:type="spellEnd"/>
      <w:r>
        <w:t>.</w:t>
      </w:r>
    </w:p>
    <w:p w:rsidR="00470EDD" w:rsidRPr="00B16A54" w:rsidRDefault="00470EDD" w:rsidP="00D915DA">
      <w:pPr>
        <w:pStyle w:val="Text"/>
      </w:pPr>
    </w:p>
    <w:p w:rsidR="00470EDD" w:rsidRPr="005C1C05" w:rsidRDefault="00A4494F" w:rsidP="005C1C05">
      <w:pPr>
        <w:pStyle w:val="berschrift2"/>
      </w:pPr>
      <w:bookmarkStart w:id="92" w:name="_Toc393644579"/>
      <w:bookmarkStart w:id="93" w:name="_Toc404418753"/>
      <w:bookmarkStart w:id="94" w:name="_Toc404765980"/>
      <w:r w:rsidRPr="005C1C05">
        <w:t>Aufgaben des National- und Ständerates</w:t>
      </w:r>
      <w:bookmarkEnd w:id="92"/>
      <w:bookmarkEnd w:id="93"/>
      <w:bookmarkEnd w:id="94"/>
    </w:p>
    <w:p w:rsidR="00A4494F" w:rsidRDefault="00A4494F" w:rsidP="00D915DA">
      <w:pPr>
        <w:pStyle w:val="Text"/>
      </w:pPr>
      <w:r>
        <w:t>Im Vordergrund steht die Gesetzgebung über diejenigen Gegenstände, zu deren Regelung der Bund gemäss Bundesverfassung zuständig ist. Dabei muss jedes Geschäft von beiden Räten behandelt werden. Hat der eine Rat eine Vorlage beraten, so weist er sie dem anderen Rat zu. Oft geht ein Geschäft mehrere Male zwischen den Räten hin und her, bis alle Unterschiede b</w:t>
      </w:r>
      <w:r>
        <w:t>e</w:t>
      </w:r>
      <w:r>
        <w:t>reinigt sind (Differenzbereinigungsverfahren). Eine Vorlage ist erst dann angenommen, wenn beide Räte der gleichen Fassung zugestimmt haben.</w:t>
      </w:r>
    </w:p>
    <w:p w:rsidR="00A4494F" w:rsidRDefault="00A4494F" w:rsidP="00D915DA">
      <w:pPr>
        <w:pStyle w:val="Text"/>
      </w:pPr>
    </w:p>
    <w:p w:rsidR="00A4494F" w:rsidRDefault="00A4494F" w:rsidP="00D915DA">
      <w:pPr>
        <w:pStyle w:val="Text"/>
      </w:pPr>
      <w:r>
        <w:t>National- und Ständerat sind als Vereinigte Bundesversammlung Wahlbehörde des Bundesr</w:t>
      </w:r>
      <w:r>
        <w:t>a</w:t>
      </w:r>
      <w:r>
        <w:t>tes, des Bundespräsidenten, des Vizepräsidenten des Bundesrates, des Bundeskanzlers, des Bundesgerichtes sowie gegebenenfalls des Generals. Die Vereinigte Bundesversammlung wird vom Präsidenten des Nationalrates geleitet.</w:t>
      </w:r>
    </w:p>
    <w:p w:rsidR="007432B8" w:rsidRDefault="007432B8" w:rsidP="00D915DA">
      <w:pPr>
        <w:pStyle w:val="Text"/>
      </w:pPr>
    </w:p>
    <w:p w:rsidR="007432B8" w:rsidRPr="005C1C05" w:rsidRDefault="007432B8" w:rsidP="005C1C05">
      <w:pPr>
        <w:pStyle w:val="berschrift2"/>
      </w:pPr>
      <w:bookmarkStart w:id="95" w:name="_Toc393644580"/>
      <w:bookmarkStart w:id="96" w:name="_Toc404418754"/>
      <w:bookmarkStart w:id="97" w:name="_Toc404765981"/>
      <w:r w:rsidRPr="005C1C05">
        <w:t>Der Bundesrat</w:t>
      </w:r>
      <w:bookmarkEnd w:id="95"/>
      <w:bookmarkEnd w:id="96"/>
      <w:bookmarkEnd w:id="97"/>
    </w:p>
    <w:p w:rsidR="007432B8" w:rsidRDefault="007432B8" w:rsidP="00D915DA">
      <w:pPr>
        <w:pStyle w:val="TextDoppelpunkt"/>
      </w:pPr>
      <w:r>
        <w:t xml:space="preserve">Der Bundesrat zählt 7 Mitglieder. Sie werden von der Vereinigten Bundesversammlung auf vier Jahre nach dem </w:t>
      </w:r>
      <w:proofErr w:type="spellStart"/>
      <w:r>
        <w:t>Majorzwahlverfahren</w:t>
      </w:r>
      <w:proofErr w:type="spellEnd"/>
      <w:r>
        <w:t xml:space="preserve"> gewählt. Jedes Mitglied steht einem Departement vor.</w:t>
      </w:r>
    </w:p>
    <w:p w:rsidR="007432B8" w:rsidRPr="00D915DA" w:rsidRDefault="00DE5B1C" w:rsidP="00D915DA">
      <w:pPr>
        <w:pStyle w:val="AufzhlungszeichenText"/>
      </w:pPr>
      <w:r w:rsidRPr="00D915DA">
        <w:t>Burkhalter Didier, FDP, Departement für auswärtige Angelegenheiten (EDA)</w:t>
      </w:r>
    </w:p>
    <w:p w:rsidR="00DE5B1C" w:rsidRPr="00D915DA" w:rsidRDefault="00DE5B1C" w:rsidP="00D915DA">
      <w:pPr>
        <w:pStyle w:val="AufzhlungszeichenText"/>
      </w:pPr>
      <w:proofErr w:type="spellStart"/>
      <w:r w:rsidRPr="00D915DA">
        <w:t>Berset</w:t>
      </w:r>
      <w:proofErr w:type="spellEnd"/>
      <w:r w:rsidRPr="00D915DA">
        <w:t xml:space="preserve"> Alain, SP, Departement des Innern (EDI)</w:t>
      </w:r>
    </w:p>
    <w:p w:rsidR="00DE5B1C" w:rsidRPr="00D915DA" w:rsidRDefault="00DE5B1C" w:rsidP="00D915DA">
      <w:pPr>
        <w:pStyle w:val="AufzhlungszeichenText"/>
      </w:pPr>
      <w:r w:rsidRPr="00D915DA">
        <w:t>Sommaruga Simonetta, SP, Justiz- und Polizeidepartement (EJPD)</w:t>
      </w:r>
    </w:p>
    <w:p w:rsidR="00DE5B1C" w:rsidRPr="00D915DA" w:rsidRDefault="00DE5B1C" w:rsidP="00D915DA">
      <w:pPr>
        <w:pStyle w:val="AufzhlungszeichenText"/>
      </w:pPr>
      <w:r w:rsidRPr="00D915DA">
        <w:t>Maurer Ueli, SVP, Departement für</w:t>
      </w:r>
      <w:r w:rsidR="00764A37" w:rsidRPr="00D915DA">
        <w:t xml:space="preserve"> Verteidigung, Bevölkerungsschutz und Sport (VBS)</w:t>
      </w:r>
    </w:p>
    <w:p w:rsidR="00764A37" w:rsidRPr="00D915DA" w:rsidRDefault="00764A37" w:rsidP="00D915DA">
      <w:pPr>
        <w:pStyle w:val="AufzhlungszeichenText"/>
      </w:pPr>
      <w:r w:rsidRPr="00D915DA">
        <w:t>Widmer-Schlumpf Eveline, BDP, Finanzdepartement (EFD)</w:t>
      </w:r>
    </w:p>
    <w:p w:rsidR="00764A37" w:rsidRPr="00D915DA" w:rsidRDefault="00764A37" w:rsidP="00D915DA">
      <w:pPr>
        <w:pStyle w:val="AufzhlungszeichenText"/>
      </w:pPr>
      <w:r w:rsidRPr="00D915DA">
        <w:t>Schneider-Ammann Johann, FDP, Departement Wirtschaft, Bildung und Forschung (WBF)</w:t>
      </w:r>
    </w:p>
    <w:p w:rsidR="00764A37" w:rsidRPr="00D915DA" w:rsidRDefault="00764A37" w:rsidP="00D915DA">
      <w:pPr>
        <w:pStyle w:val="AufzhlungszeichenText"/>
      </w:pPr>
      <w:proofErr w:type="spellStart"/>
      <w:r w:rsidRPr="00D915DA">
        <w:t>Leuthard</w:t>
      </w:r>
      <w:proofErr w:type="spellEnd"/>
      <w:r w:rsidRPr="00D915DA">
        <w:t xml:space="preserve"> Doris, CVP, Departement für Umwelt, Verkehr, Energie und Kommunikation (UVEK)</w:t>
      </w:r>
    </w:p>
    <w:p w:rsidR="007432B8" w:rsidRDefault="007432B8" w:rsidP="00D915DA">
      <w:pPr>
        <w:pStyle w:val="Text"/>
      </w:pPr>
    </w:p>
    <w:p w:rsidR="007432B8" w:rsidRDefault="007432B8" w:rsidP="00D915DA">
      <w:pPr>
        <w:pStyle w:val="Text"/>
      </w:pPr>
      <w:r>
        <w:t>Der Bundesrat ist eine Kollegialbehörde. Einmal gefasste Mehrheitsbeschlüsse</w:t>
      </w:r>
      <w:r w:rsidR="00764A37">
        <w:t xml:space="preserve"> </w:t>
      </w:r>
      <w:r>
        <w:t>werden vom gesamten Bundesrat vertreten und verantwortet.</w:t>
      </w:r>
      <w:r w:rsidR="00764A37">
        <w:t xml:space="preserve"> </w:t>
      </w:r>
      <w:r>
        <w:t>Den Vorsitz an den Sitzungen des Bundesr</w:t>
      </w:r>
      <w:r>
        <w:t>a</w:t>
      </w:r>
      <w:r>
        <w:t>tes führt der Bundespräsident,</w:t>
      </w:r>
      <w:r w:rsidR="00764A37">
        <w:t xml:space="preserve"> </w:t>
      </w:r>
      <w:r>
        <w:t>welcher jeweils aus der Mitte der sieben Bundesräte für</w:t>
      </w:r>
      <w:r w:rsidR="00764A37">
        <w:t xml:space="preserve"> </w:t>
      </w:r>
      <w:r>
        <w:t>ein Jahr gewählt wird.</w:t>
      </w:r>
    </w:p>
    <w:p w:rsidR="00764A37" w:rsidRDefault="00764A37" w:rsidP="00D915DA">
      <w:pPr>
        <w:pStyle w:val="Text"/>
      </w:pPr>
    </w:p>
    <w:p w:rsidR="00764A37" w:rsidRPr="005C1C05" w:rsidRDefault="00764A37" w:rsidP="005C1C05">
      <w:pPr>
        <w:pStyle w:val="berschrift2"/>
      </w:pPr>
      <w:bookmarkStart w:id="98" w:name="_Toc393644581"/>
      <w:bookmarkStart w:id="99" w:name="_Toc404418755"/>
      <w:bookmarkStart w:id="100" w:name="_Toc404765982"/>
      <w:r w:rsidRPr="005C1C05">
        <w:t>Bundesgericht</w:t>
      </w:r>
      <w:bookmarkEnd w:id="98"/>
      <w:bookmarkEnd w:id="99"/>
      <w:bookmarkEnd w:id="100"/>
    </w:p>
    <w:p w:rsidR="00764A37" w:rsidRPr="00D915DA" w:rsidRDefault="00764A37" w:rsidP="00D915DA">
      <w:pPr>
        <w:pStyle w:val="Text"/>
      </w:pPr>
      <w:r w:rsidRPr="00D915DA">
        <w:t>Das Bundesgericht ist das höchste Gericht in Zivil-, Straf- und Verwaltungssachen.</w:t>
      </w:r>
    </w:p>
    <w:p w:rsidR="00E213B6" w:rsidRDefault="00E213B6" w:rsidP="009E0C40">
      <w:pPr>
        <w:pStyle w:val="berschrift2"/>
      </w:pPr>
      <w:bookmarkStart w:id="101" w:name="_Toc393644582"/>
      <w:bookmarkStart w:id="102" w:name="_Toc404418756"/>
      <w:bookmarkStart w:id="103" w:name="_Toc404765983"/>
      <w:r>
        <w:lastRenderedPageBreak/>
        <w:t>Die Entstehung eines Gesetzes beim Bund</w:t>
      </w:r>
      <w:bookmarkEnd w:id="101"/>
      <w:bookmarkEnd w:id="102"/>
      <w:bookmarkEnd w:id="103"/>
    </w:p>
    <w:p w:rsidR="00E213B6" w:rsidRPr="006514D6" w:rsidRDefault="005F3DFA" w:rsidP="004D2748">
      <w:pPr>
        <w:pStyle w:val="Text"/>
      </w:pPr>
      <w:r w:rsidRPr="006514D6">
        <w:rPr>
          <w:noProof/>
          <w:lang w:eastAsia="de-CH"/>
        </w:rPr>
        <w:drawing>
          <wp:inline distT="0" distB="0" distL="0" distR="0" wp14:anchorId="136E0C22" wp14:editId="7FD425A7">
            <wp:extent cx="5486400" cy="3200400"/>
            <wp:effectExtent l="0" t="0" r="0" b="1905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F3DFA" w:rsidRDefault="005F3DFA" w:rsidP="00D915DA">
      <w:pPr>
        <w:pStyle w:val="Text"/>
      </w:pPr>
    </w:p>
    <w:p w:rsidR="003712BB" w:rsidRDefault="003712BB" w:rsidP="00BC7AE4">
      <w:pPr>
        <w:pStyle w:val="Text"/>
        <w:rPr>
          <w:b/>
          <w:bCs/>
        </w:rPr>
      </w:pPr>
    </w:p>
    <w:p w:rsidR="005F3DFA" w:rsidRDefault="005F3DFA" w:rsidP="00BC7AE4">
      <w:pPr>
        <w:pStyle w:val="Text"/>
      </w:pPr>
      <w:r w:rsidRPr="005F3DFA">
        <w:rPr>
          <w:b/>
          <w:bCs/>
        </w:rPr>
        <w:t>Impulsphase:</w:t>
      </w:r>
      <w:r w:rsidRPr="005F3DFA">
        <w:t xml:space="preserve"> Die Anregung für ein neues Gesetz/</w:t>
      </w:r>
      <w:r w:rsidR="00044C67">
        <w:t xml:space="preserve">eine </w:t>
      </w:r>
      <w:r w:rsidRPr="005F3DFA">
        <w:t>Verfassungsänderung kann vom Bu</w:t>
      </w:r>
      <w:r w:rsidRPr="005F3DFA">
        <w:t>n</w:t>
      </w:r>
      <w:r w:rsidRPr="005F3DFA">
        <w:t>desrat, dem National- oder Ständerat (Parlamentarische Instrumente), den Kantonen oder vom Volk (Parteien, Verbände, sonstige Interessengruppen) kommen.</w:t>
      </w:r>
    </w:p>
    <w:p w:rsidR="005F3DFA" w:rsidRPr="00D915DA" w:rsidRDefault="005F3DFA" w:rsidP="00D915DA">
      <w:pPr>
        <w:pStyle w:val="Text"/>
      </w:pPr>
    </w:p>
    <w:p w:rsidR="005F3DFA" w:rsidRDefault="005F3DFA" w:rsidP="00BC7AE4">
      <w:pPr>
        <w:pStyle w:val="Text"/>
      </w:pPr>
      <w:r w:rsidRPr="005F3DFA">
        <w:rPr>
          <w:b/>
          <w:bCs/>
        </w:rPr>
        <w:t>Konzeptphase:</w:t>
      </w:r>
      <w:r w:rsidRPr="005F3DFA">
        <w:t xml:space="preserve"> In der Konzeptphase wird ein sogenanntes </w:t>
      </w:r>
      <w:r w:rsidRPr="005F3DFA">
        <w:rPr>
          <w:bCs/>
        </w:rPr>
        <w:t>Normkonzept</w:t>
      </w:r>
      <w:r w:rsidRPr="005F3DFA">
        <w:t xml:space="preserve"> ausgearbeitet. Es enthält Leitsätze, welche besagen, welchen Inhalt das Gesetz haben soll. </w:t>
      </w:r>
    </w:p>
    <w:p w:rsidR="005F3DFA" w:rsidRPr="00D915DA" w:rsidRDefault="005F3DFA" w:rsidP="00D915DA">
      <w:pPr>
        <w:pStyle w:val="Text"/>
      </w:pPr>
    </w:p>
    <w:p w:rsidR="005F3DFA" w:rsidRDefault="005F3DFA" w:rsidP="00BC7AE4">
      <w:pPr>
        <w:pStyle w:val="Text"/>
      </w:pPr>
      <w:r w:rsidRPr="005F3DFA">
        <w:rPr>
          <w:b/>
          <w:bCs/>
        </w:rPr>
        <w:t>Entwurf</w:t>
      </w:r>
      <w:r>
        <w:rPr>
          <w:b/>
          <w:bCs/>
        </w:rPr>
        <w:t>s</w:t>
      </w:r>
      <w:r w:rsidRPr="005F3DFA">
        <w:rPr>
          <w:b/>
          <w:bCs/>
        </w:rPr>
        <w:t>phase:</w:t>
      </w:r>
      <w:r w:rsidRPr="005F3DFA">
        <w:t xml:space="preserve"> In der Entwurf</w:t>
      </w:r>
      <w:r>
        <w:t>s</w:t>
      </w:r>
      <w:r w:rsidRPr="005F3DFA">
        <w:t xml:space="preserve">phase wird ein ausformulierter </w:t>
      </w:r>
      <w:r w:rsidRPr="005F3DFA">
        <w:rPr>
          <w:bCs/>
        </w:rPr>
        <w:t>Gesetzestext</w:t>
      </w:r>
      <w:r w:rsidRPr="005F3DFA">
        <w:t xml:space="preserve"> basierend auf dem Normkonzept erarbeitet.</w:t>
      </w:r>
    </w:p>
    <w:p w:rsidR="005F3DFA" w:rsidRPr="00D915DA" w:rsidRDefault="005F3DFA" w:rsidP="00D915DA">
      <w:pPr>
        <w:pStyle w:val="Text"/>
      </w:pPr>
    </w:p>
    <w:p w:rsidR="005F3DFA" w:rsidRDefault="005F3DFA" w:rsidP="00BC7AE4">
      <w:pPr>
        <w:pStyle w:val="Text"/>
      </w:pPr>
      <w:proofErr w:type="spellStart"/>
      <w:r w:rsidRPr="005F3DFA">
        <w:rPr>
          <w:b/>
          <w:bCs/>
        </w:rPr>
        <w:t>Vernehmlassungsphase</w:t>
      </w:r>
      <w:proofErr w:type="spellEnd"/>
      <w:r w:rsidRPr="005F3DFA">
        <w:rPr>
          <w:b/>
          <w:bCs/>
        </w:rPr>
        <w:t>:</w:t>
      </w:r>
      <w:r w:rsidRPr="005F3DFA">
        <w:t xml:space="preserve"> Bei Verfassungsänderungen, Gesetzesbestimmungen gemäss Art. 164 Abs. 1 </w:t>
      </w:r>
      <w:proofErr w:type="spellStart"/>
      <w:r w:rsidRPr="005F3DFA">
        <w:t>lit</w:t>
      </w:r>
      <w:proofErr w:type="spellEnd"/>
      <w:r w:rsidRPr="005F3DFA">
        <w:t>. a-g BV und bestimmten völkerrechtlichen Verträgen muss eine Vernehmlassung durchgeführt werden. Das bedeutet, dass während 3 Monaten alle interessierten Kreise (insb. aber Kantone, Parteien und Verbände) die Möglichkeit haben, sich zur Vorlage zu äussern.</w:t>
      </w:r>
    </w:p>
    <w:p w:rsidR="005F3DFA" w:rsidRPr="00D915DA" w:rsidRDefault="005F3DFA" w:rsidP="00D915DA">
      <w:pPr>
        <w:pStyle w:val="Text"/>
      </w:pPr>
    </w:p>
    <w:p w:rsidR="005F3DFA" w:rsidRDefault="005F3DFA" w:rsidP="00BC7AE4">
      <w:pPr>
        <w:pStyle w:val="Text"/>
      </w:pPr>
      <w:r w:rsidRPr="005F3DFA">
        <w:rPr>
          <w:b/>
          <w:bCs/>
        </w:rPr>
        <w:t>Parlamentarische Phase:</w:t>
      </w:r>
      <w:r w:rsidRPr="005F3DFA">
        <w:t xml:space="preserve"> Eine oder mehrere </w:t>
      </w:r>
      <w:r w:rsidRPr="005F3DFA">
        <w:rPr>
          <w:bCs/>
        </w:rPr>
        <w:t>Kommissionen</w:t>
      </w:r>
      <w:r w:rsidRPr="005F3DFA">
        <w:t xml:space="preserve"> (je nach Thematik, aber meist nur eine Kommission) des National- und des Ständerat</w:t>
      </w:r>
      <w:r w:rsidR="00133C66">
        <w:t>e</w:t>
      </w:r>
      <w:r w:rsidRPr="005F3DFA">
        <w:t>s beraten ein Geschäft vor der Pl</w:t>
      </w:r>
      <w:r w:rsidRPr="005F3DFA">
        <w:t>e</w:t>
      </w:r>
      <w:r w:rsidRPr="005F3DFA">
        <w:t xml:space="preserve">numsberatung vor. </w:t>
      </w:r>
      <w:r w:rsidRPr="005F3DFA">
        <w:rPr>
          <w:bCs/>
        </w:rPr>
        <w:t>National- und Ständerat</w:t>
      </w:r>
      <w:r w:rsidRPr="005F3DFA">
        <w:rPr>
          <w:b/>
          <w:bCs/>
        </w:rPr>
        <w:t xml:space="preserve"> </w:t>
      </w:r>
      <w:r w:rsidRPr="005F3DFA">
        <w:t>diskutieren anschliessend den vorgelegten Gese</w:t>
      </w:r>
      <w:r w:rsidRPr="005F3DFA">
        <w:t>t</w:t>
      </w:r>
      <w:r w:rsidRPr="005F3DFA">
        <w:t>zesentwurf; jeder Rat kann vorab entscheiden, ob er auf das Geschäft eintritt oder es an den Bundesrat zurückweist. Beide Räte sind befugt, Änderungen anzubringen. Bestehen nach B</w:t>
      </w:r>
      <w:r w:rsidRPr="005F3DFA">
        <w:t>e</w:t>
      </w:r>
      <w:r w:rsidRPr="005F3DFA">
        <w:t xml:space="preserve">ratung eines Erlassentwurfs </w:t>
      </w:r>
      <w:r w:rsidRPr="005F3DFA">
        <w:rPr>
          <w:bCs/>
        </w:rPr>
        <w:t>Differenzen</w:t>
      </w:r>
      <w:r w:rsidRPr="005F3DFA">
        <w:t xml:space="preserve"> zwischen den Räten, so gehen die abweichenden B</w:t>
      </w:r>
      <w:r w:rsidRPr="005F3DFA">
        <w:t>e</w:t>
      </w:r>
      <w:r w:rsidRPr="005F3DFA">
        <w:t xml:space="preserve">schlüsse des einen Rates zur Beratung an den anderen Rat zurück, bis eine Einigung erreicht ist. Bestehen nach drei Detailberatungen in jedem Rat Differenzen, so wird eine </w:t>
      </w:r>
      <w:r w:rsidRPr="005F3DFA">
        <w:rPr>
          <w:bCs/>
        </w:rPr>
        <w:t>Einigungsko</w:t>
      </w:r>
      <w:r w:rsidRPr="005F3DFA">
        <w:rPr>
          <w:bCs/>
        </w:rPr>
        <w:t>n</w:t>
      </w:r>
      <w:r w:rsidRPr="005F3DFA">
        <w:rPr>
          <w:bCs/>
        </w:rPr>
        <w:t>ferenz</w:t>
      </w:r>
      <w:r w:rsidRPr="005F3DFA">
        <w:t xml:space="preserve"> (mit je 13 Mitglieder</w:t>
      </w:r>
      <w:r w:rsidR="00133C66">
        <w:t>n</w:t>
      </w:r>
      <w:r w:rsidRPr="005F3DFA">
        <w:t xml:space="preserve"> der vorberatenden Kommissionen) eingesetzt. Diese hat eine Ve</w:t>
      </w:r>
      <w:r w:rsidRPr="005F3DFA">
        <w:t>r</w:t>
      </w:r>
      <w:r w:rsidRPr="005F3DFA">
        <w:t>ständigungslösung zu suchen. Haben beide Räte die Vorlage durchberaten und den von der Redaktionskommission bereinigten Wortlaut gutgeheissen, so wird über die Vorlage in jedem Rat eine Schlussabstimmung vorgenommen.</w:t>
      </w:r>
    </w:p>
    <w:p w:rsidR="005F3DFA" w:rsidRPr="00D915DA" w:rsidRDefault="005F3DFA" w:rsidP="00D915DA">
      <w:pPr>
        <w:pStyle w:val="Text"/>
      </w:pPr>
    </w:p>
    <w:p w:rsidR="005F3DFA" w:rsidRDefault="005F3DFA" w:rsidP="00957F04">
      <w:pPr>
        <w:pStyle w:val="Text"/>
        <w:keepLines/>
      </w:pPr>
      <w:r w:rsidRPr="005F3DFA">
        <w:rPr>
          <w:b/>
          <w:bCs/>
        </w:rPr>
        <w:lastRenderedPageBreak/>
        <w:t>Referendumsphase:</w:t>
      </w:r>
      <w:r w:rsidRPr="005F3DFA">
        <w:t xml:space="preserve"> Mit der </w:t>
      </w:r>
      <w:r w:rsidRPr="005F3DFA">
        <w:rPr>
          <w:bCs/>
        </w:rPr>
        <w:t xml:space="preserve">Publikation der Vorlage </w:t>
      </w:r>
      <w:r w:rsidRPr="005F3DFA">
        <w:t xml:space="preserve">beginnt die Referendumsfrist von 100 Tagen zu laufen. Werden in dieser Zeit </w:t>
      </w:r>
      <w:r w:rsidRPr="005F3DFA">
        <w:rPr>
          <w:bCs/>
        </w:rPr>
        <w:t xml:space="preserve">50‘000 Unterschriften </w:t>
      </w:r>
      <w:r w:rsidRPr="005F3DFA">
        <w:t>von Stimmberechtigten gesa</w:t>
      </w:r>
      <w:r w:rsidRPr="005F3DFA">
        <w:t>m</w:t>
      </w:r>
      <w:r w:rsidRPr="005F3DFA">
        <w:t>melt, gilt das Referendum als zustande gekommen. In diesem Fall bestimmt der Bundesrat e</w:t>
      </w:r>
      <w:r w:rsidRPr="005F3DFA">
        <w:t>i</w:t>
      </w:r>
      <w:r w:rsidRPr="005F3DFA">
        <w:t xml:space="preserve">nen </w:t>
      </w:r>
      <w:r w:rsidRPr="005F3DFA">
        <w:rPr>
          <w:bCs/>
        </w:rPr>
        <w:t xml:space="preserve">Abstimmungstermin </w:t>
      </w:r>
      <w:r w:rsidRPr="005F3DFA">
        <w:t>und teilt diesen zur Durchführung der Abstimmung den Kantonen mit. An diesem Termin stimmen alle Stimmberechtigten (Schweizer Bürgerinnen und Bürger) ve</w:t>
      </w:r>
      <w:r w:rsidRPr="005F3DFA">
        <w:t>r</w:t>
      </w:r>
      <w:r w:rsidRPr="005F3DFA">
        <w:t>bindlich über die Vorlage ab.</w:t>
      </w:r>
    </w:p>
    <w:p w:rsidR="0023143F" w:rsidRPr="005F3DFA" w:rsidRDefault="0023143F" w:rsidP="00957F04">
      <w:pPr>
        <w:pStyle w:val="Text"/>
        <w:keepLines/>
      </w:pPr>
    </w:p>
    <w:p w:rsidR="005F3DFA" w:rsidRDefault="005F3DFA" w:rsidP="00BC7AE4">
      <w:pPr>
        <w:pStyle w:val="Text"/>
      </w:pPr>
      <w:r w:rsidRPr="0023143F">
        <w:rPr>
          <w:b/>
          <w:bCs/>
        </w:rPr>
        <w:t>Inkraftsetzung:</w:t>
      </w:r>
      <w:r w:rsidRPr="005F3DFA">
        <w:t xml:space="preserve"> Wurde das Referendum nicht ergriffen oder hat das Volk die Vorlage in der Abstimmung angenommen, wird das Gesetz in Kraft gesetzt</w:t>
      </w:r>
      <w:r w:rsidR="00133C66">
        <w:t>.</w:t>
      </w:r>
    </w:p>
    <w:p w:rsidR="00D915DA" w:rsidRDefault="00D915DA" w:rsidP="00BC7AE4">
      <w:pPr>
        <w:pStyle w:val="Text"/>
      </w:pPr>
    </w:p>
    <w:p w:rsidR="00D915DA" w:rsidRPr="00E213B6" w:rsidRDefault="00D915DA" w:rsidP="00BC7AE4">
      <w:pPr>
        <w:pStyle w:val="Text"/>
      </w:pPr>
    </w:p>
    <w:p w:rsidR="00764A37" w:rsidRPr="005C1C05" w:rsidRDefault="00440D86" w:rsidP="005C1C05">
      <w:pPr>
        <w:pStyle w:val="berschrift1"/>
      </w:pPr>
      <w:bookmarkStart w:id="104" w:name="_Toc393644583"/>
      <w:bookmarkStart w:id="105" w:name="_Toc404418757"/>
      <w:bookmarkStart w:id="106" w:name="_Toc404765984"/>
      <w:r w:rsidRPr="005C1C05">
        <w:lastRenderedPageBreak/>
        <w:t>Aargauisches Staatsrecht</w:t>
      </w:r>
      <w:bookmarkEnd w:id="104"/>
      <w:bookmarkEnd w:id="105"/>
      <w:bookmarkEnd w:id="106"/>
    </w:p>
    <w:p w:rsidR="00440D86" w:rsidRDefault="00440D86" w:rsidP="00D915DA">
      <w:pPr>
        <w:pStyle w:val="Text"/>
      </w:pPr>
      <w:r>
        <w:t>Die Kantonsverfassung zählt in Anlehnung an die Bundesverfassung die Grundrechte auf und zeigt, welche Schranken die Behörden in Ausübung der Staatsgewalt zu beachten haben. Im Weiter</w:t>
      </w:r>
      <w:r w:rsidR="00133C66">
        <w:t>e</w:t>
      </w:r>
      <w:r>
        <w:t>n werden die Aufgaben des Kantons im Detail genannt. Weitere Abschnitte handeln von den politischen Rechten und Pflichten des Volkes, von den Behörden und ihren Funktionen, von der Gliederung des Kantons, vom Verhältnis zwischen Staat und Kirche und von der F</w:t>
      </w:r>
      <w:r>
        <w:t>i</w:t>
      </w:r>
      <w:r>
        <w:t>nanzordnung.</w:t>
      </w:r>
    </w:p>
    <w:p w:rsidR="00440D86" w:rsidRDefault="00440D86" w:rsidP="00D915DA">
      <w:pPr>
        <w:pStyle w:val="Text"/>
      </w:pPr>
    </w:p>
    <w:p w:rsidR="00957F04" w:rsidRDefault="00957F04" w:rsidP="00D915DA">
      <w:pPr>
        <w:pStyle w:val="Text"/>
      </w:pPr>
    </w:p>
    <w:p w:rsidR="00440D86" w:rsidRPr="005C1C05" w:rsidRDefault="00440D86" w:rsidP="005C1C05">
      <w:pPr>
        <w:pStyle w:val="berschrift1"/>
      </w:pPr>
      <w:bookmarkStart w:id="107" w:name="_Toc393644584"/>
      <w:bookmarkStart w:id="108" w:name="_Toc404418758"/>
      <w:bookmarkStart w:id="109" w:name="_Toc404765985"/>
      <w:r w:rsidRPr="005C1C05">
        <w:lastRenderedPageBreak/>
        <w:t>Organisation des Kantons Aargau</w:t>
      </w:r>
      <w:bookmarkEnd w:id="107"/>
      <w:bookmarkEnd w:id="108"/>
      <w:bookmarkEnd w:id="109"/>
    </w:p>
    <w:p w:rsidR="00440D86" w:rsidRPr="005C1C05" w:rsidRDefault="00440D86" w:rsidP="005C1C05">
      <w:pPr>
        <w:pStyle w:val="berschrift2"/>
      </w:pPr>
      <w:bookmarkStart w:id="110" w:name="_Toc393644585"/>
      <w:bookmarkStart w:id="111" w:name="_Toc404418759"/>
      <w:bookmarkStart w:id="112" w:name="_Toc404765986"/>
      <w:r w:rsidRPr="005C1C05">
        <w:t>Kantonsbehörden</w:t>
      </w:r>
      <w:bookmarkEnd w:id="110"/>
      <w:bookmarkEnd w:id="111"/>
      <w:bookmarkEnd w:id="112"/>
    </w:p>
    <w:p w:rsidR="00440D86" w:rsidRPr="00CE15EC" w:rsidRDefault="00440D86" w:rsidP="00D915DA">
      <w:pPr>
        <w:pStyle w:val="TextDoppelpunkt"/>
      </w:pPr>
      <w:bookmarkStart w:id="113" w:name="_Toc393644586"/>
      <w:bookmarkStart w:id="114" w:name="_Toc393644843"/>
      <w:bookmarkStart w:id="115" w:name="_Toc393718657"/>
      <w:r w:rsidRPr="00CE15EC">
        <w:t>Auch der Kanton Aargau kennt die Trennung der Gewalten. Die Staatsgewalt wird von folge</w:t>
      </w:r>
      <w:r w:rsidRPr="00CE15EC">
        <w:t>n</w:t>
      </w:r>
      <w:r w:rsidRPr="00CE15EC">
        <w:t xml:space="preserve">den </w:t>
      </w:r>
      <w:r w:rsidRPr="00D915DA">
        <w:t>Behörden</w:t>
      </w:r>
      <w:r w:rsidRPr="00CE15EC">
        <w:t xml:space="preserve"> wahrgenommen:</w:t>
      </w:r>
      <w:bookmarkEnd w:id="113"/>
      <w:bookmarkEnd w:id="114"/>
      <w:bookmarkEnd w:id="115"/>
    </w:p>
    <w:p w:rsidR="00440D86" w:rsidRPr="00D915DA" w:rsidRDefault="00440D86" w:rsidP="00D915DA">
      <w:pPr>
        <w:pStyle w:val="AufzhlungszeichenText"/>
      </w:pPr>
      <w:r w:rsidRPr="00D915DA">
        <w:t>Grosser Rat (Legislative)</w:t>
      </w:r>
    </w:p>
    <w:p w:rsidR="00440D86" w:rsidRPr="00D915DA" w:rsidRDefault="00440D86" w:rsidP="00D915DA">
      <w:pPr>
        <w:pStyle w:val="AufzhlungszeichenText"/>
      </w:pPr>
      <w:r w:rsidRPr="00D915DA">
        <w:t>Regierungsrat (Exekutive)</w:t>
      </w:r>
    </w:p>
    <w:p w:rsidR="00440D86" w:rsidRPr="00D915DA" w:rsidRDefault="00440D86" w:rsidP="00D915DA">
      <w:pPr>
        <w:pStyle w:val="AufzhlungszeichenText"/>
      </w:pPr>
      <w:r w:rsidRPr="00D915DA">
        <w:t>Obergericht / Bezirksgerichte (Judikative)</w:t>
      </w:r>
    </w:p>
    <w:p w:rsidR="00440D86" w:rsidRDefault="00440D86" w:rsidP="00D915DA">
      <w:pPr>
        <w:pStyle w:val="Text"/>
      </w:pPr>
    </w:p>
    <w:p w:rsidR="00440D86" w:rsidRPr="005C1C05" w:rsidRDefault="003F2C3A" w:rsidP="005C1C05">
      <w:pPr>
        <w:pStyle w:val="berschrift3"/>
      </w:pPr>
      <w:bookmarkStart w:id="116" w:name="_Toc393644587"/>
      <w:bookmarkStart w:id="117" w:name="_Toc404418760"/>
      <w:bookmarkStart w:id="118" w:name="_Toc404765987"/>
      <w:r w:rsidRPr="005C1C05">
        <w:t xml:space="preserve">Der </w:t>
      </w:r>
      <w:r w:rsidR="00440D86" w:rsidRPr="005C1C05">
        <w:t>Grosse Rat</w:t>
      </w:r>
      <w:bookmarkEnd w:id="116"/>
      <w:bookmarkEnd w:id="117"/>
      <w:bookmarkEnd w:id="118"/>
    </w:p>
    <w:p w:rsidR="00417726" w:rsidRDefault="00417726" w:rsidP="00D915DA">
      <w:pPr>
        <w:pStyle w:val="TextDoppelpunkt"/>
      </w:pPr>
      <w:r w:rsidRPr="00417726">
        <w:t xml:space="preserve">Der Grosse Rat als gesetzgebende und oberste </w:t>
      </w:r>
      <w:proofErr w:type="spellStart"/>
      <w:r w:rsidRPr="00417726">
        <w:t>aufsicht</w:t>
      </w:r>
      <w:r w:rsidR="00133C66">
        <w:t>s</w:t>
      </w:r>
      <w:r w:rsidRPr="00417726">
        <w:t>führende</w:t>
      </w:r>
      <w:proofErr w:type="spellEnd"/>
      <w:r w:rsidRPr="00417726">
        <w:t xml:space="preserve"> Behörde</w:t>
      </w:r>
      <w:r>
        <w:t xml:space="preserve"> </w:t>
      </w:r>
      <w:r w:rsidRPr="00417726">
        <w:t>des Kantons b</w:t>
      </w:r>
      <w:r w:rsidRPr="00417726">
        <w:t>e</w:t>
      </w:r>
      <w:r w:rsidRPr="00417726">
        <w:t>steht aus 140 durch die Aargauer Stimmbürgerinnen</w:t>
      </w:r>
      <w:r>
        <w:t xml:space="preserve"> </w:t>
      </w:r>
      <w:r w:rsidRPr="00417726">
        <w:t>und Stimmbürger im Verhältniswahlve</w:t>
      </w:r>
      <w:r w:rsidRPr="00417726">
        <w:t>r</w:t>
      </w:r>
      <w:r w:rsidRPr="00417726">
        <w:t>fahren (Proporz) gewählten</w:t>
      </w:r>
      <w:r>
        <w:t xml:space="preserve"> </w:t>
      </w:r>
      <w:r w:rsidRPr="00417726">
        <w:t>Mitgliedern. In die Zuständigkeit des Grossen Rates fallen</w:t>
      </w:r>
      <w:r>
        <w:t xml:space="preserve"> </w:t>
      </w:r>
      <w:r w:rsidRPr="00417726">
        <w:t>insb</w:t>
      </w:r>
      <w:r w:rsidRPr="00417726">
        <w:t>e</w:t>
      </w:r>
      <w:r w:rsidRPr="00417726">
        <w:t>sondere:</w:t>
      </w:r>
    </w:p>
    <w:p w:rsidR="00417726" w:rsidRPr="00D915DA" w:rsidRDefault="00417726" w:rsidP="00D915DA">
      <w:pPr>
        <w:pStyle w:val="AufzhlungszeichenText"/>
      </w:pPr>
      <w:r w:rsidRPr="00D915DA">
        <w:t>Erlass von Gesetzen und Dekreten</w:t>
      </w:r>
    </w:p>
    <w:p w:rsidR="00417726" w:rsidRPr="00D915DA" w:rsidRDefault="00417726" w:rsidP="00D915DA">
      <w:pPr>
        <w:pStyle w:val="AufzhlungszeichenText"/>
      </w:pPr>
      <w:r w:rsidRPr="00D915DA">
        <w:t>Wahl der Mitglieder und Präsidenten der kantonalen Gerichte</w:t>
      </w:r>
    </w:p>
    <w:p w:rsidR="00417726" w:rsidRPr="00D915DA" w:rsidRDefault="00417726" w:rsidP="00D915DA">
      <w:pPr>
        <w:pStyle w:val="AufzhlungszeichenText"/>
      </w:pPr>
      <w:r w:rsidRPr="00D915DA">
        <w:t>Festsetzung des Staatsvoranschlages und Abnahme der Staatsrechnung</w:t>
      </w:r>
    </w:p>
    <w:p w:rsidR="00417726" w:rsidRPr="00D915DA" w:rsidRDefault="00417726" w:rsidP="00D915DA">
      <w:pPr>
        <w:pStyle w:val="AufzhlungszeichenText"/>
      </w:pPr>
      <w:r w:rsidRPr="00D915DA">
        <w:t>Verleihung des Bürgerrechts</w:t>
      </w:r>
    </w:p>
    <w:p w:rsidR="00417726" w:rsidRPr="00D915DA" w:rsidRDefault="00417726" w:rsidP="00D915DA">
      <w:pPr>
        <w:pStyle w:val="AufzhlungszeichenText"/>
      </w:pPr>
      <w:r w:rsidRPr="00D915DA">
        <w:t>Begnadigungen</w:t>
      </w:r>
    </w:p>
    <w:p w:rsidR="00417726" w:rsidRPr="00D915DA" w:rsidRDefault="00417726" w:rsidP="00D915DA">
      <w:pPr>
        <w:pStyle w:val="AufzhlungszeichenText"/>
      </w:pPr>
      <w:r w:rsidRPr="00D915DA">
        <w:t>Beschlussfassung über Pläne und Vorschriften der Raumplanung (Richtpläne, Nutzung</w:t>
      </w:r>
      <w:r w:rsidRPr="00D915DA">
        <w:t>s</w:t>
      </w:r>
      <w:r w:rsidRPr="00D915DA">
        <w:t xml:space="preserve">pläne und </w:t>
      </w:r>
      <w:r w:rsidR="00113E56">
        <w:t>-</w:t>
      </w:r>
      <w:r w:rsidRPr="00D915DA">
        <w:t>vorschriften des Kantons; allgemeine Nutzungspläne u</w:t>
      </w:r>
      <w:r w:rsidR="003F2C3A" w:rsidRPr="00D915DA">
        <w:t xml:space="preserve">nd </w:t>
      </w:r>
      <w:r w:rsidR="00113E56">
        <w:t>-</w:t>
      </w:r>
      <w:r w:rsidR="003F2C3A" w:rsidRPr="00D915DA">
        <w:t>vorschriften der G</w:t>
      </w:r>
      <w:r w:rsidR="003F2C3A" w:rsidRPr="00D915DA">
        <w:t>e</w:t>
      </w:r>
      <w:r w:rsidR="003F2C3A" w:rsidRPr="00D915DA">
        <w:t>meinden, soweit dies nicht an den Regierungsrat delegiert wurde).</w:t>
      </w:r>
    </w:p>
    <w:p w:rsidR="003F2C3A" w:rsidRPr="004D2748" w:rsidRDefault="003F2C3A" w:rsidP="004D2748">
      <w:pPr>
        <w:pStyle w:val="Text"/>
      </w:pPr>
    </w:p>
    <w:p w:rsidR="003F2C3A" w:rsidRPr="004D2748" w:rsidRDefault="003F2C3A" w:rsidP="004D2748">
      <w:pPr>
        <w:pStyle w:val="Text"/>
      </w:pPr>
      <w:r w:rsidRPr="004D2748">
        <w:t>Die Kompetenz des Grossen Rates wird eingeschränkt durch das obligatorische und das faku</w:t>
      </w:r>
      <w:r w:rsidRPr="004D2748">
        <w:t>l</w:t>
      </w:r>
      <w:r w:rsidRPr="004D2748">
        <w:t>tative Referendum.</w:t>
      </w:r>
    </w:p>
    <w:p w:rsidR="003F2C3A" w:rsidRPr="004D2748" w:rsidRDefault="003F2C3A" w:rsidP="004D2748">
      <w:pPr>
        <w:pStyle w:val="Text"/>
      </w:pPr>
    </w:p>
    <w:p w:rsidR="003F2C3A" w:rsidRPr="005C1C05" w:rsidRDefault="003F2C3A" w:rsidP="005C1C05">
      <w:pPr>
        <w:pStyle w:val="berschrift3"/>
      </w:pPr>
      <w:bookmarkStart w:id="119" w:name="_Toc393644588"/>
      <w:bookmarkStart w:id="120" w:name="_Toc404418761"/>
      <w:bookmarkStart w:id="121" w:name="_Toc404765988"/>
      <w:r w:rsidRPr="005C1C05">
        <w:t>Der Regierungsrat</w:t>
      </w:r>
      <w:bookmarkEnd w:id="119"/>
      <w:bookmarkEnd w:id="120"/>
      <w:bookmarkEnd w:id="121"/>
    </w:p>
    <w:p w:rsidR="003F2C3A" w:rsidRDefault="003F2C3A" w:rsidP="00D50616">
      <w:pPr>
        <w:pStyle w:val="Text"/>
      </w:pPr>
      <w:r w:rsidRPr="003F2C3A">
        <w:t>Der Regierungsrat als leitende und oberste vollziehende Behörde des</w:t>
      </w:r>
      <w:r>
        <w:t xml:space="preserve"> </w:t>
      </w:r>
      <w:r w:rsidRPr="003F2C3A">
        <w:t>Kantons besteht aus fünf Mitgliedern. Er wird vom Volk nach dem</w:t>
      </w:r>
      <w:r>
        <w:t xml:space="preserve"> </w:t>
      </w:r>
      <w:r w:rsidRPr="003F2C3A">
        <w:t>Mehrheitswahlverfahren (</w:t>
      </w:r>
      <w:proofErr w:type="spellStart"/>
      <w:r w:rsidRPr="003F2C3A">
        <w:t>Majorz</w:t>
      </w:r>
      <w:proofErr w:type="spellEnd"/>
      <w:r w:rsidRPr="003F2C3A">
        <w:t>) gewählt.</w:t>
      </w:r>
    </w:p>
    <w:p w:rsidR="003F2C3A" w:rsidRPr="003F2C3A" w:rsidRDefault="003F2C3A" w:rsidP="00D50616">
      <w:pPr>
        <w:pStyle w:val="Text"/>
      </w:pPr>
    </w:p>
    <w:p w:rsidR="003F2C3A" w:rsidRDefault="003F2C3A" w:rsidP="00DD521F">
      <w:pPr>
        <w:pStyle w:val="TextDoppelpunkt"/>
      </w:pPr>
      <w:r w:rsidRPr="003F2C3A">
        <w:t>Der Regierungsrat bezeichnet unter Vorbehalt der Befugnisse der</w:t>
      </w:r>
      <w:r>
        <w:t xml:space="preserve"> </w:t>
      </w:r>
      <w:r w:rsidRPr="003F2C3A">
        <w:t>Stimmberechtigten und des Grossen Rates die hauptsächlichen Ziele</w:t>
      </w:r>
      <w:r>
        <w:t xml:space="preserve"> </w:t>
      </w:r>
      <w:r w:rsidRPr="003F2C3A">
        <w:t>und Mittel des staatlichen Handelns. Er plant und k</w:t>
      </w:r>
      <w:r w:rsidRPr="003F2C3A">
        <w:t>o</w:t>
      </w:r>
      <w:r w:rsidRPr="003F2C3A">
        <w:t>ordiniert die</w:t>
      </w:r>
      <w:r>
        <w:t xml:space="preserve"> </w:t>
      </w:r>
      <w:r w:rsidRPr="003F2C3A">
        <w:t>staatlichen Tätigkeiten. Es obliegen ihm weiter:</w:t>
      </w:r>
    </w:p>
    <w:p w:rsidR="003F2C3A" w:rsidRPr="00D50616" w:rsidRDefault="003F2C3A" w:rsidP="00D50616">
      <w:pPr>
        <w:pStyle w:val="AufzhlungszeichenText"/>
      </w:pPr>
      <w:r w:rsidRPr="00D50616">
        <w:t>Wahrung der öffentlichen Ordnung und Sicherheit</w:t>
      </w:r>
    </w:p>
    <w:p w:rsidR="003F2C3A" w:rsidRPr="00D50616" w:rsidRDefault="003F2C3A" w:rsidP="00D50616">
      <w:pPr>
        <w:pStyle w:val="AufzhlungszeichenText"/>
      </w:pPr>
      <w:r w:rsidRPr="00D50616">
        <w:t>Vertretung des Kantons nach innen und nach aussen</w:t>
      </w:r>
    </w:p>
    <w:p w:rsidR="003F2C3A" w:rsidRPr="00D50616" w:rsidRDefault="003F2C3A" w:rsidP="00D50616">
      <w:pPr>
        <w:pStyle w:val="AufzhlungszeichenText"/>
      </w:pPr>
      <w:r w:rsidRPr="00D50616">
        <w:t>Pflege der Beziehung mit den Behörden des Bundes und anderer Kantone</w:t>
      </w:r>
    </w:p>
    <w:p w:rsidR="003F2C3A" w:rsidRPr="00D50616" w:rsidRDefault="003F2C3A" w:rsidP="00D50616">
      <w:pPr>
        <w:pStyle w:val="AufzhlungszeichenText"/>
      </w:pPr>
      <w:r w:rsidRPr="00D50616">
        <w:t>Endgültiger Abschluss internationaler und interkantonaler Verträge, soweit ihn die Gesetze für zuständig erklären</w:t>
      </w:r>
    </w:p>
    <w:p w:rsidR="008E0A70" w:rsidRPr="00D50616" w:rsidRDefault="008E0A70" w:rsidP="00D50616">
      <w:pPr>
        <w:pStyle w:val="AufzhlungszeichenText"/>
      </w:pPr>
      <w:r w:rsidRPr="00D50616">
        <w:t>Vornahme von Wahlen, soweit diese nicht anderen Organen übertragen sind</w:t>
      </w:r>
    </w:p>
    <w:p w:rsidR="008E0A70" w:rsidRDefault="008E0A70" w:rsidP="00D50616">
      <w:pPr>
        <w:pStyle w:val="Text"/>
      </w:pPr>
    </w:p>
    <w:p w:rsidR="00D50616" w:rsidRDefault="008E0A70" w:rsidP="004D2748">
      <w:pPr>
        <w:pStyle w:val="Text"/>
      </w:pPr>
      <w:r>
        <w:t>D</w:t>
      </w:r>
      <w:r w:rsidR="003F2C3A" w:rsidRPr="003F2C3A">
        <w:t xml:space="preserve">er Regierungsrat </w:t>
      </w:r>
      <w:r>
        <w:t xml:space="preserve">zählt 5 </w:t>
      </w:r>
      <w:r w:rsidR="00DC1989">
        <w:t>Mitglieder</w:t>
      </w:r>
      <w:r>
        <w:t>. Sie werden von den stimmberechtigten Aargauer</w:t>
      </w:r>
      <w:r w:rsidR="00842E0F">
        <w:t>n</w:t>
      </w:r>
      <w:r>
        <w:t xml:space="preserve"> und Aargauerinnen auf vier Jahre nach dem </w:t>
      </w:r>
      <w:proofErr w:type="spellStart"/>
      <w:r>
        <w:t>Majorzwahlverfahren</w:t>
      </w:r>
      <w:proofErr w:type="spellEnd"/>
      <w:r>
        <w:t xml:space="preserve"> gewählt. Jedes Mitglied steht e</w:t>
      </w:r>
      <w:r>
        <w:t>i</w:t>
      </w:r>
      <w:r>
        <w:t>nem Departement vor.</w:t>
      </w:r>
    </w:p>
    <w:p w:rsidR="004D2748" w:rsidRPr="00D50616" w:rsidRDefault="004D2748" w:rsidP="004D2748">
      <w:pPr>
        <w:pStyle w:val="Text"/>
      </w:pPr>
    </w:p>
    <w:p w:rsidR="008E0A70" w:rsidRPr="00D50616" w:rsidRDefault="008E0A70" w:rsidP="00D50616">
      <w:pPr>
        <w:pStyle w:val="AufzhlungszeichenText"/>
      </w:pPr>
      <w:r w:rsidRPr="00D50616">
        <w:t>Hofmann Urs, SP, Departement Volkswirtschaft und Inneres</w:t>
      </w:r>
    </w:p>
    <w:p w:rsidR="008E0A70" w:rsidRPr="00D50616" w:rsidRDefault="008E0A70" w:rsidP="00D50616">
      <w:pPr>
        <w:pStyle w:val="AufzhlungszeichenText"/>
      </w:pPr>
      <w:proofErr w:type="spellStart"/>
      <w:r w:rsidRPr="00D50616">
        <w:t>Hürzeler</w:t>
      </w:r>
      <w:proofErr w:type="spellEnd"/>
      <w:r w:rsidRPr="00D50616">
        <w:t xml:space="preserve"> Alex, SVP, Departement Bildung, Kultur und Sport</w:t>
      </w:r>
    </w:p>
    <w:p w:rsidR="008E0A70" w:rsidRPr="00D50616" w:rsidRDefault="008E0A70" w:rsidP="00D50616">
      <w:pPr>
        <w:pStyle w:val="AufzhlungszeichenText"/>
      </w:pPr>
      <w:proofErr w:type="spellStart"/>
      <w:r w:rsidRPr="00D50616">
        <w:t>Brogli</w:t>
      </w:r>
      <w:proofErr w:type="spellEnd"/>
      <w:r w:rsidRPr="00D50616">
        <w:t xml:space="preserve"> Roland, CVP, Departement Finanzen und Ressourcen</w:t>
      </w:r>
    </w:p>
    <w:p w:rsidR="008E0A70" w:rsidRPr="00D50616" w:rsidRDefault="008E0A70" w:rsidP="00D50616">
      <w:pPr>
        <w:pStyle w:val="AufzhlungszeichenText"/>
      </w:pPr>
      <w:proofErr w:type="spellStart"/>
      <w:r w:rsidRPr="00D50616">
        <w:t>Hochuli</w:t>
      </w:r>
      <w:proofErr w:type="spellEnd"/>
      <w:r w:rsidRPr="00D50616">
        <w:t xml:space="preserve"> Susanne, Grüne, Departement Gesundheit und Soziales</w:t>
      </w:r>
    </w:p>
    <w:p w:rsidR="008E0A70" w:rsidRPr="00D50616" w:rsidRDefault="008E0A70" w:rsidP="00D50616">
      <w:pPr>
        <w:pStyle w:val="AufzhlungszeichenText"/>
      </w:pPr>
      <w:proofErr w:type="spellStart"/>
      <w:r w:rsidRPr="00D50616">
        <w:t>Attiger</w:t>
      </w:r>
      <w:proofErr w:type="spellEnd"/>
      <w:r w:rsidRPr="00D50616">
        <w:t xml:space="preserve"> Stephan, FDP, Departement Bau, Verkehr und Umwelt</w:t>
      </w:r>
    </w:p>
    <w:p w:rsidR="00B604C1" w:rsidRDefault="00B604C1" w:rsidP="00D50616">
      <w:pPr>
        <w:pStyle w:val="Text"/>
      </w:pPr>
    </w:p>
    <w:p w:rsidR="003F2C3A" w:rsidRPr="003F2C3A" w:rsidRDefault="003F2C3A" w:rsidP="00D50616">
      <w:pPr>
        <w:pStyle w:val="Text"/>
      </w:pPr>
      <w:r w:rsidRPr="003F2C3A">
        <w:t>Der Regierungsrat konstituiert sich selbst, d.h. er wählt den Landammann</w:t>
      </w:r>
      <w:r w:rsidR="00B604C1">
        <w:t xml:space="preserve"> </w:t>
      </w:r>
      <w:r w:rsidRPr="003F2C3A">
        <w:t>(Präsident) und den Landstatthalter (Vizepräsident) aus seiner</w:t>
      </w:r>
      <w:r w:rsidR="00B604C1">
        <w:t xml:space="preserve"> </w:t>
      </w:r>
      <w:r w:rsidRPr="003F2C3A">
        <w:t>Mitte jeweils auf die Dauer eines Jahres. Er fasst seine Beschlüsse</w:t>
      </w:r>
      <w:r w:rsidR="00B604C1">
        <w:t xml:space="preserve"> </w:t>
      </w:r>
      <w:r w:rsidRPr="003F2C3A">
        <w:t>als Kollegialbehörde wie der Bundesrat oder der Gemeinderat.</w:t>
      </w:r>
    </w:p>
    <w:p w:rsidR="00B604C1" w:rsidRDefault="00B604C1" w:rsidP="004D2748">
      <w:pPr>
        <w:pStyle w:val="berschrift2"/>
        <w:pageBreakBefore/>
      </w:pPr>
      <w:bookmarkStart w:id="122" w:name="_Toc393644589"/>
      <w:bookmarkStart w:id="123" w:name="_Toc404418762"/>
      <w:bookmarkStart w:id="124" w:name="_Toc404765989"/>
      <w:r>
        <w:lastRenderedPageBreak/>
        <w:t>Entstehung eines Gesetzes im Kanton Aargau</w:t>
      </w:r>
      <w:bookmarkEnd w:id="122"/>
      <w:bookmarkEnd w:id="123"/>
      <w:bookmarkEnd w:id="124"/>
    </w:p>
    <w:p w:rsidR="00522555" w:rsidRPr="003038A7" w:rsidRDefault="00522555" w:rsidP="003038A7">
      <w:pPr>
        <w:pStyle w:val="Text"/>
      </w:pPr>
      <w:r w:rsidRPr="006514D6">
        <w:rPr>
          <w:noProof/>
          <w:lang w:eastAsia="de-CH"/>
        </w:rPr>
        <w:drawing>
          <wp:inline distT="0" distB="0" distL="0" distR="0" wp14:anchorId="08B56571" wp14:editId="32015793">
            <wp:extent cx="5486400" cy="3200400"/>
            <wp:effectExtent l="0" t="0" r="0" b="1905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22555" w:rsidRPr="00B16A54" w:rsidRDefault="00522555" w:rsidP="00D50616">
      <w:pPr>
        <w:pStyle w:val="Text"/>
      </w:pPr>
    </w:p>
    <w:p w:rsidR="009F7FA8" w:rsidRDefault="009F7FA8" w:rsidP="00D50616">
      <w:pPr>
        <w:pStyle w:val="Text"/>
      </w:pPr>
      <w:r w:rsidRPr="009F7FA8">
        <w:rPr>
          <w:b/>
          <w:bCs/>
        </w:rPr>
        <w:t>Impulsphase:</w:t>
      </w:r>
      <w:r w:rsidRPr="009F7FA8">
        <w:t xml:space="preserve"> Die Anregung für ein neues Gesetz/</w:t>
      </w:r>
      <w:r w:rsidR="00842E0F">
        <w:t xml:space="preserve">eine </w:t>
      </w:r>
      <w:r w:rsidRPr="009F7FA8">
        <w:t>Verfassungsänderung kann vom R</w:t>
      </w:r>
      <w:r w:rsidRPr="009F7FA8">
        <w:t>e</w:t>
      </w:r>
      <w:r w:rsidRPr="009F7FA8">
        <w:t>gierungsrat, dem Grossen Rat (Parlamentarische Instrumente) oder vom Volk (Parteien, Ve</w:t>
      </w:r>
      <w:r w:rsidRPr="009F7FA8">
        <w:t>r</w:t>
      </w:r>
      <w:r w:rsidRPr="009F7FA8">
        <w:t>bände, sonstige Interessengruppen) kommen.</w:t>
      </w:r>
    </w:p>
    <w:p w:rsidR="009F7FA8" w:rsidRPr="009F7FA8" w:rsidRDefault="009F7FA8" w:rsidP="006514D6">
      <w:pPr>
        <w:pStyle w:val="Text"/>
      </w:pPr>
    </w:p>
    <w:p w:rsidR="009F7FA8" w:rsidRDefault="009F7FA8" w:rsidP="00D50616">
      <w:pPr>
        <w:pStyle w:val="Text"/>
      </w:pPr>
      <w:r w:rsidRPr="009F7FA8">
        <w:rPr>
          <w:b/>
          <w:bCs/>
        </w:rPr>
        <w:t>Konzeptphase:</w:t>
      </w:r>
      <w:r w:rsidRPr="009F7FA8">
        <w:t xml:space="preserve"> In der Konzeptphase wird ein sogenanntes </w:t>
      </w:r>
      <w:r w:rsidRPr="00E213B6">
        <w:rPr>
          <w:bCs/>
        </w:rPr>
        <w:t>Normkonzept</w:t>
      </w:r>
      <w:r w:rsidRPr="009F7FA8">
        <w:t xml:space="preserve"> ausgearbeitet. Es enthält Leitsätze, welche besagen, welchen Inhalt das Gesetz haben soll. </w:t>
      </w:r>
    </w:p>
    <w:p w:rsidR="00E213B6" w:rsidRPr="009F7FA8" w:rsidRDefault="00E213B6" w:rsidP="00D50616">
      <w:pPr>
        <w:pStyle w:val="Text"/>
      </w:pPr>
    </w:p>
    <w:p w:rsidR="009F7FA8" w:rsidRDefault="009F7FA8" w:rsidP="00D50616">
      <w:pPr>
        <w:pStyle w:val="Text"/>
      </w:pPr>
      <w:r w:rsidRPr="009F7FA8">
        <w:rPr>
          <w:b/>
          <w:bCs/>
        </w:rPr>
        <w:t>Entwurf</w:t>
      </w:r>
      <w:r w:rsidR="00E213B6">
        <w:rPr>
          <w:b/>
          <w:bCs/>
        </w:rPr>
        <w:t>s</w:t>
      </w:r>
      <w:r w:rsidRPr="009F7FA8">
        <w:rPr>
          <w:b/>
          <w:bCs/>
        </w:rPr>
        <w:t>phase:</w:t>
      </w:r>
      <w:r w:rsidRPr="009F7FA8">
        <w:t xml:space="preserve"> In der Entwurf</w:t>
      </w:r>
      <w:r w:rsidR="00E213B6">
        <w:t>s</w:t>
      </w:r>
      <w:r w:rsidRPr="009F7FA8">
        <w:t xml:space="preserve">phase wird ein ausformulierter </w:t>
      </w:r>
      <w:r w:rsidRPr="00E213B6">
        <w:rPr>
          <w:bCs/>
        </w:rPr>
        <w:t>Gesetzestext</w:t>
      </w:r>
      <w:r w:rsidRPr="009F7FA8">
        <w:t xml:space="preserve"> basierend auf dem Normkonzept erarbeitet.</w:t>
      </w:r>
    </w:p>
    <w:p w:rsidR="00E213B6" w:rsidRPr="009F7FA8" w:rsidRDefault="00E213B6" w:rsidP="00D50616">
      <w:pPr>
        <w:pStyle w:val="Text"/>
      </w:pPr>
    </w:p>
    <w:p w:rsidR="009F7FA8" w:rsidRDefault="009F7FA8" w:rsidP="00D50616">
      <w:pPr>
        <w:pStyle w:val="Text"/>
      </w:pPr>
      <w:r w:rsidRPr="009F7FA8">
        <w:rPr>
          <w:b/>
          <w:bCs/>
        </w:rPr>
        <w:t>Anhörungsphase:</w:t>
      </w:r>
      <w:r w:rsidRPr="009F7FA8">
        <w:t xml:space="preserve"> Bei Vorlagen, die dem fakultativen oder obligatorischen Referendum unte</w:t>
      </w:r>
      <w:r w:rsidRPr="009F7FA8">
        <w:t>r</w:t>
      </w:r>
      <w:r w:rsidRPr="009F7FA8">
        <w:t>liegen, muss eine Anhörung durchgeführt werden. Das bedeutet, dass währen</w:t>
      </w:r>
      <w:r w:rsidR="00807411">
        <w:t>d</w:t>
      </w:r>
      <w:r w:rsidRPr="009F7FA8">
        <w:t xml:space="preserve"> 2-3 Monate</w:t>
      </w:r>
      <w:r w:rsidR="00807411">
        <w:t>n</w:t>
      </w:r>
      <w:r w:rsidRPr="009F7FA8">
        <w:t xml:space="preserve"> alle interessierten Kreise (insb. aber Gemeinden, Parteien und Verbände) die Möglichkeit h</w:t>
      </w:r>
      <w:r w:rsidRPr="009F7FA8">
        <w:t>a</w:t>
      </w:r>
      <w:r w:rsidRPr="009F7FA8">
        <w:t>ben, sich zur Vorlage zu äussern.</w:t>
      </w:r>
    </w:p>
    <w:p w:rsidR="00E213B6" w:rsidRPr="009F7FA8" w:rsidRDefault="00E213B6" w:rsidP="00D50616">
      <w:pPr>
        <w:pStyle w:val="Text"/>
      </w:pPr>
    </w:p>
    <w:p w:rsidR="009F7FA8" w:rsidRDefault="009F7FA8" w:rsidP="00D50616">
      <w:pPr>
        <w:pStyle w:val="Text"/>
      </w:pPr>
      <w:r w:rsidRPr="009F7FA8">
        <w:rPr>
          <w:b/>
          <w:bCs/>
        </w:rPr>
        <w:t>Parlamentarische Phase:</w:t>
      </w:r>
      <w:r w:rsidRPr="009F7FA8">
        <w:t xml:space="preserve"> Eine oder mehrere </w:t>
      </w:r>
      <w:r w:rsidRPr="009F7FA8">
        <w:rPr>
          <w:b/>
          <w:bCs/>
        </w:rPr>
        <w:t>Kommissionen</w:t>
      </w:r>
      <w:r w:rsidRPr="009F7FA8">
        <w:t xml:space="preserve"> (je nach Thematik, aber meist nur eine Kommission) des Grossen Rats berät jeweils ein Geschäft vor der Beratung im Pl</w:t>
      </w:r>
      <w:r w:rsidRPr="009F7FA8">
        <w:t>e</w:t>
      </w:r>
      <w:r w:rsidRPr="009F7FA8">
        <w:t xml:space="preserve">num vor. Der Grosse Rat diskutiert anschliessend den vorgelegten Gesetzesentwurf; er kann vorab entscheiden, ob er auf das Geschäft eintritt oder es an die Regierung zurückweist. Er ist befugt, Änderungen </w:t>
      </w:r>
      <w:r w:rsidRPr="00D50616">
        <w:t>anzubringen</w:t>
      </w:r>
      <w:r w:rsidRPr="009F7FA8">
        <w:t xml:space="preserve">. Schliesslich verabschiedet er das Geschäft nach </w:t>
      </w:r>
      <w:r w:rsidRPr="009F7FA8">
        <w:rPr>
          <w:b/>
          <w:bCs/>
        </w:rPr>
        <w:t>zwei Ber</w:t>
      </w:r>
      <w:r w:rsidRPr="009F7FA8">
        <w:rPr>
          <w:b/>
          <w:bCs/>
        </w:rPr>
        <w:t>a</w:t>
      </w:r>
      <w:r w:rsidRPr="009F7FA8">
        <w:rPr>
          <w:b/>
          <w:bCs/>
        </w:rPr>
        <w:t xml:space="preserve">tungen </w:t>
      </w:r>
      <w:r w:rsidRPr="009F7FA8">
        <w:t>(nur bei Gesetzen und Verfassungsänderungen). Stimmt eine absolute Mehrheit des Grossen Rats dem Entscheid nicht zu oder ergreift ein Viertel der Grossrät</w:t>
      </w:r>
      <w:r w:rsidR="00E213B6">
        <w:t>e und Grossrätinnen</w:t>
      </w:r>
      <w:r w:rsidRPr="009F7FA8">
        <w:t xml:space="preserve"> das Referendum, kommt das Geschäft zur Abstimmung (Behördenreferendum).</w:t>
      </w:r>
    </w:p>
    <w:p w:rsidR="00E213B6" w:rsidRPr="009F7FA8" w:rsidRDefault="00E213B6" w:rsidP="00D50616">
      <w:pPr>
        <w:pStyle w:val="Text"/>
      </w:pPr>
    </w:p>
    <w:p w:rsidR="009F7FA8" w:rsidRDefault="009F7FA8" w:rsidP="00D50616">
      <w:pPr>
        <w:pStyle w:val="Text"/>
      </w:pPr>
      <w:r w:rsidRPr="009F7FA8">
        <w:rPr>
          <w:b/>
          <w:bCs/>
        </w:rPr>
        <w:t>Referendumsphase:</w:t>
      </w:r>
      <w:r w:rsidRPr="009F7FA8">
        <w:t xml:space="preserve"> Wurde das </w:t>
      </w:r>
      <w:r w:rsidRPr="00E213B6">
        <w:rPr>
          <w:bCs/>
        </w:rPr>
        <w:t>Behördenreferendum</w:t>
      </w:r>
      <w:r w:rsidRPr="009F7FA8">
        <w:t xml:space="preserve"> nicht ergriffen, beginnt mit der </w:t>
      </w:r>
      <w:r w:rsidRPr="00E213B6">
        <w:rPr>
          <w:bCs/>
        </w:rPr>
        <w:t>Publik</w:t>
      </w:r>
      <w:r w:rsidRPr="00E213B6">
        <w:rPr>
          <w:bCs/>
        </w:rPr>
        <w:t>a</w:t>
      </w:r>
      <w:r w:rsidRPr="00E213B6">
        <w:rPr>
          <w:bCs/>
        </w:rPr>
        <w:t>tion</w:t>
      </w:r>
      <w:r w:rsidRPr="009F7FA8">
        <w:rPr>
          <w:b/>
          <w:bCs/>
        </w:rPr>
        <w:t xml:space="preserve"> </w:t>
      </w:r>
      <w:r w:rsidRPr="00E213B6">
        <w:rPr>
          <w:bCs/>
        </w:rPr>
        <w:t>der Vorlage</w:t>
      </w:r>
      <w:r w:rsidRPr="009F7FA8">
        <w:rPr>
          <w:b/>
          <w:bCs/>
        </w:rPr>
        <w:t xml:space="preserve"> </w:t>
      </w:r>
      <w:r w:rsidRPr="009F7FA8">
        <w:t xml:space="preserve">die Referendumsfrist von 90 Tagen zu laufen. Werden in dieser Zeit </w:t>
      </w:r>
      <w:r w:rsidRPr="00E213B6">
        <w:rPr>
          <w:bCs/>
        </w:rPr>
        <w:t>3‘000 U</w:t>
      </w:r>
      <w:r w:rsidRPr="00E213B6">
        <w:rPr>
          <w:bCs/>
        </w:rPr>
        <w:t>n</w:t>
      </w:r>
      <w:r w:rsidRPr="00E213B6">
        <w:rPr>
          <w:bCs/>
        </w:rPr>
        <w:t>terschriften</w:t>
      </w:r>
      <w:r w:rsidRPr="009F7FA8">
        <w:rPr>
          <w:b/>
          <w:bCs/>
        </w:rPr>
        <w:t xml:space="preserve"> </w:t>
      </w:r>
      <w:r w:rsidRPr="009F7FA8">
        <w:t xml:space="preserve">von Stimmberechtigten (im Kanton Aargau) gesammelt, gilt das Referendum als zustande gekommen. Ist dies oder das Ergreifen des Behördenreferendums der Fall, bestimmt der Regierungsrat einen </w:t>
      </w:r>
      <w:r w:rsidRPr="00E213B6">
        <w:rPr>
          <w:bCs/>
        </w:rPr>
        <w:t>Abstimmungstermin</w:t>
      </w:r>
      <w:r w:rsidRPr="00E213B6">
        <w:t>.</w:t>
      </w:r>
      <w:r w:rsidRPr="009F7FA8">
        <w:t xml:space="preserve"> An diesem Termin stimmen die Aargauer Stim</w:t>
      </w:r>
      <w:r w:rsidRPr="009F7FA8">
        <w:t>m</w:t>
      </w:r>
      <w:r w:rsidRPr="009F7FA8">
        <w:t>berechtigten verbindlich über die Vorlage ab.</w:t>
      </w:r>
    </w:p>
    <w:p w:rsidR="00E213B6" w:rsidRPr="009F7FA8" w:rsidRDefault="00E213B6" w:rsidP="00D50616">
      <w:pPr>
        <w:pStyle w:val="Text"/>
      </w:pPr>
    </w:p>
    <w:p w:rsidR="005F3DFA" w:rsidRDefault="009F7FA8" w:rsidP="00D50616">
      <w:pPr>
        <w:pStyle w:val="Text"/>
      </w:pPr>
      <w:r w:rsidRPr="009F7FA8">
        <w:rPr>
          <w:b/>
          <w:bCs/>
        </w:rPr>
        <w:t>Inkraftsetzung:</w:t>
      </w:r>
      <w:r w:rsidRPr="009F7FA8">
        <w:t xml:space="preserve"> Wurde das Referendum nicht ergriffen (weder vom Grossen Rat noch vom Volk) oder hat das Volk die Vorlage in der Abstimmung angenommen, wird das Gesetz in Kraft </w:t>
      </w:r>
      <w:r w:rsidRPr="00E213B6">
        <w:t>gesetzt (</w:t>
      </w:r>
      <w:r w:rsidRPr="00E213B6">
        <w:rPr>
          <w:bCs/>
        </w:rPr>
        <w:t>Publikation</w:t>
      </w:r>
      <w:r w:rsidRPr="009F7FA8">
        <w:t xml:space="preserve"> in der AGS).</w:t>
      </w:r>
    </w:p>
    <w:p w:rsidR="0078461B" w:rsidRPr="005C1C05" w:rsidRDefault="0078461B" w:rsidP="005C1C05">
      <w:pPr>
        <w:pStyle w:val="berschrift1"/>
      </w:pPr>
      <w:bookmarkStart w:id="125" w:name="_Toc393644590"/>
      <w:bookmarkStart w:id="126" w:name="_Toc404418763"/>
      <w:bookmarkStart w:id="127" w:name="_Toc404765990"/>
      <w:r w:rsidRPr="005C1C05">
        <w:lastRenderedPageBreak/>
        <w:t>Gemeinderecht</w:t>
      </w:r>
      <w:bookmarkEnd w:id="125"/>
      <w:bookmarkEnd w:id="126"/>
      <w:bookmarkEnd w:id="127"/>
    </w:p>
    <w:p w:rsidR="0078461B" w:rsidRPr="005C1C05" w:rsidRDefault="0078461B" w:rsidP="005C1C05">
      <w:pPr>
        <w:pStyle w:val="berschrift2"/>
      </w:pPr>
      <w:bookmarkStart w:id="128" w:name="_Toc393644591"/>
      <w:bookmarkStart w:id="129" w:name="_Toc404418764"/>
      <w:bookmarkStart w:id="130" w:name="_Toc404765991"/>
      <w:r w:rsidRPr="005C1C05">
        <w:t>Begriff</w:t>
      </w:r>
      <w:bookmarkEnd w:id="128"/>
      <w:bookmarkEnd w:id="129"/>
      <w:bookmarkEnd w:id="130"/>
    </w:p>
    <w:p w:rsidR="002117AF" w:rsidRDefault="002117AF" w:rsidP="00D50616">
      <w:pPr>
        <w:pStyle w:val="Text"/>
      </w:pPr>
      <w:r>
        <w:t>Die Einwohnergemeinden sind Gebietskörperschaften des öffentlichen Rechts mit allgemeinen Zwecken und eigener Rechtspersönlichkeit. Sie umfassen das durch die Gemeindegrenze b</w:t>
      </w:r>
      <w:r>
        <w:t>e</w:t>
      </w:r>
      <w:r>
        <w:t>stimmte Gebiet mit allen Personen, die darin wohnen oder sich aufhalten.</w:t>
      </w:r>
    </w:p>
    <w:p w:rsidR="002117AF" w:rsidRDefault="002117AF" w:rsidP="00D50616">
      <w:pPr>
        <w:pStyle w:val="Text"/>
      </w:pPr>
    </w:p>
    <w:p w:rsidR="002117AF" w:rsidRDefault="002117AF" w:rsidP="00D50616">
      <w:pPr>
        <w:pStyle w:val="Text"/>
      </w:pPr>
      <w:r>
        <w:t>Gemeindeaufgaben können alle dem Gemeinwohl dienenden lokalen Angelegenheiten sein, die nicht in den ausschliesslichen Aufgabenbereich des Bundes oder des Kantons fallen. Man unterscheidet zwischen dem eigenen und dem übertragenen Wirkungskreis der Gemeinden. Der Bund und die Kantone regeln in ihren Gesetzen je länger je mehr ursprüngliche Aufgaben der Gemeinden, die dadurch zu übertragenen Aufgaben werden.</w:t>
      </w:r>
    </w:p>
    <w:p w:rsidR="0078461B" w:rsidRDefault="0078461B" w:rsidP="00D50616">
      <w:pPr>
        <w:pStyle w:val="Text"/>
      </w:pPr>
    </w:p>
    <w:p w:rsidR="00931180" w:rsidRDefault="00931180" w:rsidP="00D50616">
      <w:pPr>
        <w:pStyle w:val="Text"/>
      </w:pPr>
    </w:p>
    <w:p w:rsidR="002117AF" w:rsidRPr="005C1C05" w:rsidRDefault="002117AF" w:rsidP="005C1C05">
      <w:pPr>
        <w:pStyle w:val="berschrift2"/>
      </w:pPr>
      <w:bookmarkStart w:id="131" w:name="_Toc393644592"/>
      <w:bookmarkStart w:id="132" w:name="_Toc404418765"/>
      <w:bookmarkStart w:id="133" w:name="_Toc404765992"/>
      <w:r w:rsidRPr="005C1C05">
        <w:t>Gemeindearten</w:t>
      </w:r>
      <w:bookmarkEnd w:id="131"/>
      <w:bookmarkEnd w:id="132"/>
      <w:bookmarkEnd w:id="133"/>
    </w:p>
    <w:p w:rsidR="002117AF" w:rsidRDefault="002117AF" w:rsidP="00D50616">
      <w:pPr>
        <w:pStyle w:val="TextDoppelpunkt"/>
      </w:pPr>
      <w:r>
        <w:t>Neben der vorstehend definierten Einwohnergemeinde mit allgemeinen Zwecken, in den G</w:t>
      </w:r>
      <w:r>
        <w:t>e</w:t>
      </w:r>
      <w:r>
        <w:t>setzen schlicht als „Gemeinde“ bezeichnet, bestehen weitere Gemeindetypen mit je besond</w:t>
      </w:r>
      <w:r>
        <w:t>e</w:t>
      </w:r>
      <w:r>
        <w:t>rem Aufgabenbereich. Im Kanton Aargau sind von Bedeutung:</w:t>
      </w:r>
    </w:p>
    <w:p w:rsidR="002117AF" w:rsidRDefault="002117AF" w:rsidP="00D50616">
      <w:pPr>
        <w:pStyle w:val="AufzhlungszeichenText"/>
      </w:pPr>
      <w:r w:rsidRPr="00D50616">
        <w:t>Ortsbürgergemeinden</w:t>
      </w:r>
      <w:r w:rsidR="00D50616">
        <w:br/>
      </w:r>
      <w:r>
        <w:t>Sie bestehen aus den Personen, die das Ortsbürgerrecht besitzen und in der entspreche</w:t>
      </w:r>
      <w:r>
        <w:t>n</w:t>
      </w:r>
      <w:r>
        <w:t xml:space="preserve">den Einwohnergemeinde wohnen. Sie verwalten ihr Vermögen, fördern Kulturleben </w:t>
      </w:r>
      <w:r w:rsidR="00497DC3">
        <w:t>u</w:t>
      </w:r>
      <w:r>
        <w:t>nd u</w:t>
      </w:r>
      <w:r>
        <w:t>n</w:t>
      </w:r>
      <w:r>
        <w:t>terstützen die Einwohnergemeinden</w:t>
      </w:r>
      <w:r w:rsidR="00497DC3">
        <w:t>, sofern ihre Mittel ausreichen</w:t>
      </w:r>
      <w:r w:rsidR="00842E0F">
        <w:t>.</w:t>
      </w:r>
    </w:p>
    <w:p w:rsidR="00497DC3" w:rsidRDefault="00497DC3" w:rsidP="00D50616">
      <w:pPr>
        <w:pStyle w:val="Text"/>
      </w:pPr>
    </w:p>
    <w:p w:rsidR="002117AF" w:rsidRDefault="00497DC3" w:rsidP="00D50616">
      <w:pPr>
        <w:pStyle w:val="AufzhlungszeichenText"/>
      </w:pPr>
      <w:r w:rsidRPr="00D50616">
        <w:t>Kirchgemeinden</w:t>
      </w:r>
      <w:r w:rsidR="00D50616">
        <w:br/>
      </w:r>
      <w:r>
        <w:t>Sie erfüllen kirchliche Aufgaben, vor allem wählen sie die Geistlichen und verwalten das Ki</w:t>
      </w:r>
      <w:r>
        <w:t>r</w:t>
      </w:r>
      <w:r>
        <w:t>chengut. Öffentlich-rechtlich anerkannt sind im Aargau die evangelisch-reformierte, die r</w:t>
      </w:r>
      <w:r>
        <w:t>ö</w:t>
      </w:r>
      <w:r>
        <w:t>misch</w:t>
      </w:r>
      <w:r w:rsidR="00842E0F">
        <w:t>-</w:t>
      </w:r>
      <w:r>
        <w:t>katholischen und die christ</w:t>
      </w:r>
      <w:r w:rsidR="00842E0F">
        <w:t>-</w:t>
      </w:r>
      <w:r>
        <w:t>katholischen Kirchgemeinden.</w:t>
      </w:r>
    </w:p>
    <w:p w:rsidR="00497DC3" w:rsidRDefault="00497DC3" w:rsidP="00D50616">
      <w:pPr>
        <w:pStyle w:val="Text"/>
      </w:pPr>
    </w:p>
    <w:p w:rsidR="00497DC3" w:rsidRDefault="00497DC3" w:rsidP="00D50616">
      <w:pPr>
        <w:pStyle w:val="Text"/>
      </w:pPr>
    </w:p>
    <w:p w:rsidR="00497DC3" w:rsidRPr="005C1C05" w:rsidRDefault="00497DC3" w:rsidP="005C1C05">
      <w:pPr>
        <w:pStyle w:val="berschrift2"/>
      </w:pPr>
      <w:bookmarkStart w:id="134" w:name="_Toc393644593"/>
      <w:bookmarkStart w:id="135" w:name="_Toc404418766"/>
      <w:bookmarkStart w:id="136" w:name="_Toc404765993"/>
      <w:r w:rsidRPr="005C1C05">
        <w:t>Änderungen im Bestand von Gemeinden</w:t>
      </w:r>
      <w:bookmarkEnd w:id="134"/>
      <w:bookmarkEnd w:id="135"/>
      <w:bookmarkEnd w:id="136"/>
    </w:p>
    <w:p w:rsidR="007566C1" w:rsidRPr="00D50616" w:rsidRDefault="007566C1" w:rsidP="00D50616">
      <w:pPr>
        <w:pStyle w:val="Text"/>
        <w:rPr>
          <w:b/>
          <w:bCs/>
        </w:rPr>
      </w:pPr>
      <w:r w:rsidRPr="00D50616">
        <w:rPr>
          <w:b/>
          <w:bCs/>
        </w:rPr>
        <w:t>Einwohnergemeinden</w:t>
      </w:r>
    </w:p>
    <w:p w:rsidR="007566C1" w:rsidRDefault="007566C1" w:rsidP="00D50616">
      <w:pPr>
        <w:pStyle w:val="TextDoppelpunkt"/>
      </w:pPr>
      <w:r>
        <w:t xml:space="preserve">Es sind drei Formen von </w:t>
      </w:r>
      <w:proofErr w:type="spellStart"/>
      <w:r>
        <w:t>Bestandesänderungen</w:t>
      </w:r>
      <w:proofErr w:type="spellEnd"/>
      <w:r>
        <w:t xml:space="preserve"> vorgesehen:</w:t>
      </w:r>
    </w:p>
    <w:p w:rsidR="007566C1" w:rsidRPr="00D50616" w:rsidRDefault="007566C1" w:rsidP="00D50616">
      <w:pPr>
        <w:pStyle w:val="AufzhlungszeichenText"/>
      </w:pPr>
      <w:r w:rsidRPr="00D50616">
        <w:t>Zusammenschluss (Eingemeindung oder Verschmelzung)</w:t>
      </w:r>
    </w:p>
    <w:p w:rsidR="007566C1" w:rsidRPr="00D50616" w:rsidRDefault="007566C1" w:rsidP="00D50616">
      <w:pPr>
        <w:pStyle w:val="AufzhlungszeichenText"/>
      </w:pPr>
      <w:r w:rsidRPr="00D50616">
        <w:t>Neueinteilung von Gemeindegebieten (</w:t>
      </w:r>
      <w:proofErr w:type="spellStart"/>
      <w:r w:rsidRPr="00D50616">
        <w:t>Umgemeindung</w:t>
      </w:r>
      <w:proofErr w:type="spellEnd"/>
      <w:r w:rsidRPr="00D50616">
        <w:t>)</w:t>
      </w:r>
    </w:p>
    <w:p w:rsidR="007566C1" w:rsidRPr="00D50616" w:rsidRDefault="007566C1" w:rsidP="00D50616">
      <w:pPr>
        <w:pStyle w:val="AufzhlungszeichenText"/>
      </w:pPr>
      <w:r w:rsidRPr="00D50616">
        <w:t>Bildung einer neuen Gemeinde</w:t>
      </w:r>
    </w:p>
    <w:p w:rsidR="007566C1" w:rsidRDefault="007566C1" w:rsidP="006514D6">
      <w:pPr>
        <w:pStyle w:val="Text"/>
      </w:pPr>
    </w:p>
    <w:p w:rsidR="007566C1" w:rsidRDefault="007566C1" w:rsidP="00D50616">
      <w:pPr>
        <w:pStyle w:val="TextDoppelpunkt"/>
      </w:pPr>
      <w:r w:rsidRPr="007566C1">
        <w:t>Verfahren</w:t>
      </w:r>
      <w:r>
        <w:t>:</w:t>
      </w:r>
    </w:p>
    <w:p w:rsidR="007566C1" w:rsidRDefault="007566C1" w:rsidP="00D50616">
      <w:pPr>
        <w:pStyle w:val="Text"/>
      </w:pPr>
      <w:r>
        <w:t>Beschlussfassung durch die Gemeindeversammlung/</w:t>
      </w:r>
      <w:r w:rsidR="006E5E74">
        <w:t xml:space="preserve">den </w:t>
      </w:r>
      <w:r>
        <w:t>Einwohnerr</w:t>
      </w:r>
      <w:r w:rsidR="006E5E74">
        <w:t>at</w:t>
      </w:r>
      <w:r w:rsidR="00807411">
        <w:t xml:space="preserve"> </w:t>
      </w:r>
      <w:r>
        <w:t>– obligatorisches Ref</w:t>
      </w:r>
      <w:r>
        <w:t>e</w:t>
      </w:r>
      <w:r>
        <w:t xml:space="preserve">rendum (Urnenabstimmung) – Genehmigung des Grossen Rates. Bei der </w:t>
      </w:r>
      <w:proofErr w:type="spellStart"/>
      <w:r>
        <w:t>Umgemeindung</w:t>
      </w:r>
      <w:proofErr w:type="spellEnd"/>
      <w:r>
        <w:t xml:space="preserve"> und der Bildung einer neuen Gemeinde haben die Bewohner der betroffenen Teilgebiete ein Mi</w:t>
      </w:r>
      <w:r>
        <w:t>t</w:t>
      </w:r>
      <w:r>
        <w:t xml:space="preserve">spracherecht. Für geringfügige Grenzänderungen gilt ein vereinfachtes Verfahren (häufig nur Gemeinderatsbeschlüsse – je nach Gemeindeordnung – mit </w:t>
      </w:r>
      <w:proofErr w:type="spellStart"/>
      <w:r>
        <w:t>regierungsrätlicher</w:t>
      </w:r>
      <w:proofErr w:type="spellEnd"/>
      <w:r>
        <w:t xml:space="preserve"> Genehmigung</w:t>
      </w:r>
      <w:r w:rsidR="006E5E74">
        <w:t>)</w:t>
      </w:r>
      <w:r>
        <w:t xml:space="preserve">. </w:t>
      </w:r>
    </w:p>
    <w:p w:rsidR="007566C1" w:rsidRDefault="007566C1" w:rsidP="00D50616">
      <w:pPr>
        <w:pStyle w:val="Text"/>
      </w:pPr>
    </w:p>
    <w:p w:rsidR="007566C1" w:rsidRPr="006514D6" w:rsidRDefault="007566C1" w:rsidP="006514D6">
      <w:pPr>
        <w:pStyle w:val="Text"/>
        <w:rPr>
          <w:b/>
          <w:bCs/>
        </w:rPr>
      </w:pPr>
      <w:r w:rsidRPr="006514D6">
        <w:rPr>
          <w:b/>
          <w:bCs/>
        </w:rPr>
        <w:t>Ortsbürgergemeinden</w:t>
      </w:r>
    </w:p>
    <w:p w:rsidR="007566C1" w:rsidRDefault="007566C1" w:rsidP="00D50616">
      <w:pPr>
        <w:pStyle w:val="TextDoppelpunkt"/>
      </w:pPr>
      <w:r>
        <w:t>Hier bestehen folgende besondere Vorschriften:</w:t>
      </w:r>
    </w:p>
    <w:p w:rsidR="003B14B4" w:rsidRDefault="007566C1" w:rsidP="00D50616">
      <w:pPr>
        <w:pStyle w:val="Text"/>
      </w:pPr>
      <w:r>
        <w:t>Eine Ortsbürgergemeinde kann sich mit der Einwohnergemeinde vereinigen,</w:t>
      </w:r>
      <w:r w:rsidR="003B14B4">
        <w:t xml:space="preserve"> </w:t>
      </w:r>
      <w:r>
        <w:t>wenn beide G</w:t>
      </w:r>
      <w:r>
        <w:t>e</w:t>
      </w:r>
      <w:r>
        <w:t>meinden dies beschliessen. Der Grosse Rat</w:t>
      </w:r>
      <w:r w:rsidR="003B14B4">
        <w:t xml:space="preserve"> </w:t>
      </w:r>
      <w:r>
        <w:t>kann den Zusammenschluss von sich aus b</w:t>
      </w:r>
      <w:r>
        <w:t>e</w:t>
      </w:r>
      <w:r>
        <w:t>schliessen, wenn eine</w:t>
      </w:r>
      <w:r w:rsidR="003B14B4">
        <w:t xml:space="preserve"> </w:t>
      </w:r>
      <w:r>
        <w:t>Ortsbürgergemeinde ihre Aufgaben auf die Dauer nicht mehr zu finanzi</w:t>
      </w:r>
      <w:r>
        <w:t>e</w:t>
      </w:r>
      <w:r>
        <w:t>ren</w:t>
      </w:r>
      <w:r w:rsidR="003B14B4">
        <w:t xml:space="preserve"> </w:t>
      </w:r>
      <w:r>
        <w:t>vermag. Wenn sich Einwohnergemeinden zusammenschliessen,</w:t>
      </w:r>
      <w:r w:rsidR="003B14B4">
        <w:t xml:space="preserve"> </w:t>
      </w:r>
      <w:r>
        <w:t>vereinigt der Grosse Rat auch die entsprechenden Ortsbürgergemeinden.</w:t>
      </w:r>
      <w:r w:rsidR="003B14B4">
        <w:t xml:space="preserve"> </w:t>
      </w:r>
      <w:r>
        <w:t>Die Bildung neuer Ortsbürgergemeinden ist ausgeschlossen.</w:t>
      </w:r>
    </w:p>
    <w:p w:rsidR="003B14B4" w:rsidRPr="005C1C05" w:rsidRDefault="003B14B4" w:rsidP="005C1C05">
      <w:pPr>
        <w:pStyle w:val="berschrift1"/>
      </w:pPr>
      <w:bookmarkStart w:id="137" w:name="_Toc393644594"/>
      <w:bookmarkStart w:id="138" w:name="_Toc404418767"/>
      <w:bookmarkStart w:id="139" w:name="_Toc404765994"/>
      <w:r w:rsidRPr="005C1C05">
        <w:lastRenderedPageBreak/>
        <w:t>Die Einwohnergemeinde</w:t>
      </w:r>
      <w:bookmarkEnd w:id="137"/>
      <w:bookmarkEnd w:id="138"/>
      <w:bookmarkEnd w:id="139"/>
    </w:p>
    <w:p w:rsidR="003B14B4" w:rsidRPr="00D50616" w:rsidRDefault="003B14B4" w:rsidP="00D50616">
      <w:pPr>
        <w:pStyle w:val="Text"/>
      </w:pPr>
      <w:r w:rsidRPr="00D50616">
        <w:t>Die Gemeinden unterstehen entweder der Organisation mit Gemeindeversammlung oder de</w:t>
      </w:r>
      <w:r w:rsidRPr="00D50616">
        <w:t>r</w:t>
      </w:r>
      <w:r w:rsidRPr="00D50616">
        <w:t>jenigen mit Einwohnerrat.</w:t>
      </w:r>
    </w:p>
    <w:p w:rsidR="003B14B4" w:rsidRPr="00D50616" w:rsidRDefault="003B14B4" w:rsidP="00D50616">
      <w:pPr>
        <w:pStyle w:val="Text"/>
      </w:pPr>
    </w:p>
    <w:p w:rsidR="003B14B4" w:rsidRPr="005C1C05" w:rsidRDefault="003B14B4" w:rsidP="005C1C05">
      <w:pPr>
        <w:pStyle w:val="berschrift2"/>
      </w:pPr>
      <w:bookmarkStart w:id="140" w:name="_Toc393644595"/>
      <w:bookmarkStart w:id="141" w:name="_Toc404418768"/>
      <w:bookmarkStart w:id="142" w:name="_Toc404765995"/>
      <w:r w:rsidRPr="005C1C05">
        <w:t>Organe</w:t>
      </w:r>
      <w:bookmarkEnd w:id="140"/>
      <w:bookmarkEnd w:id="141"/>
      <w:bookmarkEnd w:id="142"/>
    </w:p>
    <w:p w:rsidR="003B14B4" w:rsidRDefault="003B14B4" w:rsidP="00D50616">
      <w:pPr>
        <w:pStyle w:val="TextDoppelpunkt"/>
      </w:pPr>
      <w:r>
        <w:t>Organe der Gemeinden sind:</w:t>
      </w:r>
    </w:p>
    <w:p w:rsidR="003B14B4" w:rsidRPr="00D50616" w:rsidRDefault="003B14B4" w:rsidP="00D50616">
      <w:pPr>
        <w:pStyle w:val="AufzhlungszeichenText"/>
      </w:pPr>
      <w:r w:rsidRPr="00D50616">
        <w:t xml:space="preserve">Die </w:t>
      </w:r>
      <w:r w:rsidR="00EB2D99" w:rsidRPr="00D50616">
        <w:t xml:space="preserve">Gesamtheit der Stimmberechtigten an der Urne </w:t>
      </w:r>
    </w:p>
    <w:p w:rsidR="003B14B4" w:rsidRPr="00D50616" w:rsidRDefault="003B14B4" w:rsidP="00D50616">
      <w:pPr>
        <w:pStyle w:val="AufzhlungszeichenText"/>
      </w:pPr>
      <w:r w:rsidRPr="00D50616">
        <w:t xml:space="preserve">Die </w:t>
      </w:r>
      <w:r w:rsidR="00EB2D99" w:rsidRPr="00D50616">
        <w:t>Gemeindeversammlung oder der Einwohnerrat</w:t>
      </w:r>
    </w:p>
    <w:p w:rsidR="003B14B4" w:rsidRPr="00D50616" w:rsidRDefault="003B14B4" w:rsidP="00D50616">
      <w:pPr>
        <w:pStyle w:val="AufzhlungszeichenText"/>
      </w:pPr>
      <w:r w:rsidRPr="00D50616">
        <w:t>Der Gemeinderat</w:t>
      </w:r>
    </w:p>
    <w:p w:rsidR="003B14B4" w:rsidRPr="00D50616" w:rsidRDefault="003B14B4" w:rsidP="00D50616">
      <w:pPr>
        <w:pStyle w:val="AufzhlungszeichenText"/>
      </w:pPr>
      <w:r w:rsidRPr="00D50616">
        <w:t>Der Gemeindeammann</w:t>
      </w:r>
    </w:p>
    <w:p w:rsidR="003B14B4" w:rsidRPr="00D50616" w:rsidRDefault="003B14B4" w:rsidP="00D50616">
      <w:pPr>
        <w:pStyle w:val="AufzhlungszeichenText"/>
      </w:pPr>
      <w:r w:rsidRPr="00D50616">
        <w:t>Die Kommissionen und das Personal mit eig</w:t>
      </w:r>
      <w:r w:rsidR="00942941" w:rsidRPr="00D50616">
        <w:t>e</w:t>
      </w:r>
      <w:r w:rsidRPr="00D50616">
        <w:t>nen Entscheidungsbefugnissen</w:t>
      </w:r>
    </w:p>
    <w:p w:rsidR="003B14B4" w:rsidRDefault="003B14B4" w:rsidP="00D50616">
      <w:pPr>
        <w:pStyle w:val="Text"/>
      </w:pPr>
    </w:p>
    <w:p w:rsidR="003B14B4" w:rsidRPr="005C1C05" w:rsidRDefault="003B14B4" w:rsidP="005C1C05">
      <w:pPr>
        <w:pStyle w:val="berschrift2"/>
      </w:pPr>
      <w:bookmarkStart w:id="143" w:name="_Toc393644596"/>
      <w:bookmarkStart w:id="144" w:name="_Toc404418769"/>
      <w:bookmarkStart w:id="145" w:name="_Toc404765996"/>
      <w:r w:rsidRPr="005C1C05">
        <w:t>Gemeindeordnung</w:t>
      </w:r>
      <w:bookmarkEnd w:id="143"/>
      <w:bookmarkEnd w:id="144"/>
      <w:bookmarkEnd w:id="145"/>
    </w:p>
    <w:p w:rsidR="003B14B4" w:rsidRDefault="003B14B4" w:rsidP="00D50616">
      <w:pPr>
        <w:pStyle w:val="TextDoppelpunkt"/>
      </w:pPr>
      <w:r>
        <w:t>Die Gemeindeordnung muss nebst der Organisationsform Vorschriften enthalten über:</w:t>
      </w:r>
    </w:p>
    <w:p w:rsidR="003B14B4" w:rsidRPr="00D50616" w:rsidRDefault="003B14B4" w:rsidP="00D50616">
      <w:pPr>
        <w:pStyle w:val="AufzhlungszeichenText"/>
      </w:pPr>
      <w:r w:rsidRPr="00D50616">
        <w:t xml:space="preserve">Die von den Gemeinden </w:t>
      </w:r>
      <w:r w:rsidR="00C56AA0" w:rsidRPr="00D50616">
        <w:t>festzusetzende Zahl von Behörden- und Kommissionsmitgliedern</w:t>
      </w:r>
    </w:p>
    <w:p w:rsidR="00C56AA0" w:rsidRPr="00D50616" w:rsidRDefault="00C56AA0" w:rsidP="00D50616">
      <w:pPr>
        <w:pStyle w:val="AufzhlungszeichenText"/>
      </w:pPr>
      <w:r w:rsidRPr="00D50616">
        <w:t>Die Durchführung der Wahlen (Wahl an der Urne oder in der Gemeindeversammlung)</w:t>
      </w:r>
    </w:p>
    <w:p w:rsidR="00C56AA0" w:rsidRPr="00D50616" w:rsidRDefault="00C56AA0" w:rsidP="00D50616">
      <w:pPr>
        <w:pStyle w:val="AufzhlungszeichenText"/>
      </w:pPr>
      <w:r w:rsidRPr="00D50616">
        <w:t>Das amtliche Publikationsorgan</w:t>
      </w:r>
    </w:p>
    <w:p w:rsidR="00C56AA0" w:rsidRPr="00D50616" w:rsidRDefault="00C56AA0" w:rsidP="00D50616">
      <w:pPr>
        <w:pStyle w:val="AufzhlungszeichenText"/>
      </w:pPr>
      <w:r w:rsidRPr="00D50616">
        <w:t>Die Zuständigkeit bei</w:t>
      </w:r>
      <w:r w:rsidR="00807411" w:rsidRPr="00D50616">
        <w:t>m</w:t>
      </w:r>
      <w:r w:rsidRPr="00D50616">
        <w:t xml:space="preserve"> Abschluss von Vereinbarungen über Gemeindegrenzen</w:t>
      </w:r>
    </w:p>
    <w:p w:rsidR="00C56AA0" w:rsidRPr="00D50616" w:rsidRDefault="00C56AA0" w:rsidP="00D50616">
      <w:pPr>
        <w:pStyle w:val="AufzhlungszeichenText"/>
      </w:pPr>
      <w:r w:rsidRPr="00D50616">
        <w:t>Die Zuständigkeit bei Erwerb, Veräusserung und Tausch von Grundstücken</w:t>
      </w:r>
    </w:p>
    <w:p w:rsidR="00C56AA0" w:rsidRPr="00D50616" w:rsidRDefault="00C56AA0" w:rsidP="00D50616">
      <w:pPr>
        <w:pStyle w:val="AufzhlungszeichenText"/>
      </w:pPr>
      <w:r w:rsidRPr="00D50616">
        <w:t>Weiter</w:t>
      </w:r>
      <w:r w:rsidR="00942941" w:rsidRPr="00D50616">
        <w:t>e</w:t>
      </w:r>
      <w:r w:rsidRPr="00D50616">
        <w:t xml:space="preserve"> Zus</w:t>
      </w:r>
      <w:r w:rsidR="00210EE4" w:rsidRPr="00D50616">
        <w:t>tändigkeiten der Gemeindeorgane</w:t>
      </w:r>
    </w:p>
    <w:p w:rsidR="00C56AA0" w:rsidRDefault="00C56AA0" w:rsidP="00D50616">
      <w:pPr>
        <w:pStyle w:val="Text"/>
      </w:pPr>
    </w:p>
    <w:p w:rsidR="00C56AA0" w:rsidRPr="006514D6" w:rsidRDefault="00C56AA0" w:rsidP="006514D6">
      <w:pPr>
        <w:pStyle w:val="Text"/>
      </w:pPr>
      <w:r w:rsidRPr="006514D6">
        <w:t>Die Gemeindeordnung kann weitere Vorschriften enthalten wie z.B. über die Einsetzung einer Geschäftsprüfungskommission und/oder die Erhöhung der Zahl der Unterschriften beim fakult</w:t>
      </w:r>
      <w:r w:rsidRPr="006514D6">
        <w:t>a</w:t>
      </w:r>
      <w:r w:rsidRPr="006514D6">
        <w:t>tiven Referendum usw.</w:t>
      </w:r>
    </w:p>
    <w:p w:rsidR="00C56AA0" w:rsidRPr="006514D6" w:rsidRDefault="00C56AA0" w:rsidP="006514D6">
      <w:pPr>
        <w:pStyle w:val="Text"/>
      </w:pPr>
    </w:p>
    <w:p w:rsidR="00C56AA0" w:rsidRPr="006514D6" w:rsidRDefault="00C56AA0" w:rsidP="006514D6">
      <w:pPr>
        <w:pStyle w:val="Text"/>
      </w:pPr>
      <w:r w:rsidRPr="006514D6">
        <w:t>Die Gemeindeordnung wird je nach Organisationsform durch die Gemeindeversammlung</w:t>
      </w:r>
    </w:p>
    <w:p w:rsidR="00C56AA0" w:rsidRPr="006514D6" w:rsidRDefault="00C56AA0" w:rsidP="006514D6">
      <w:pPr>
        <w:pStyle w:val="Text"/>
      </w:pPr>
      <w:r w:rsidRPr="006514D6">
        <w:t>oder den Einwohnerrat erlassen und unterliegt dem obligatorischen Referendum (Urnena</w:t>
      </w:r>
      <w:r w:rsidRPr="006514D6">
        <w:t>b</w:t>
      </w:r>
      <w:r w:rsidRPr="006514D6">
        <w:t>stimmung). Sie bedarf überdies der Genehmigung durch den Regierungsrat. Die Änderung ei</w:t>
      </w:r>
      <w:r w:rsidRPr="006514D6">
        <w:t>n</w:t>
      </w:r>
      <w:r w:rsidRPr="006514D6">
        <w:t>zelner Bestimmungen der Gemeindeordnung unterliegt dem gleichen Verfahren.</w:t>
      </w:r>
    </w:p>
    <w:p w:rsidR="00C56AA0" w:rsidRPr="006514D6" w:rsidRDefault="00C56AA0" w:rsidP="006514D6">
      <w:pPr>
        <w:pStyle w:val="Text"/>
      </w:pPr>
    </w:p>
    <w:p w:rsidR="00C56AA0" w:rsidRPr="005C1C05" w:rsidRDefault="00394268" w:rsidP="005C1C05">
      <w:pPr>
        <w:pStyle w:val="berschrift2"/>
      </w:pPr>
      <w:bookmarkStart w:id="146" w:name="_Toc393644597"/>
      <w:bookmarkStart w:id="147" w:name="_Toc404418770"/>
      <w:bookmarkStart w:id="148" w:name="_Toc404765997"/>
      <w:r w:rsidRPr="005C1C05">
        <w:t>Organisation mit Gemeindeversammlung</w:t>
      </w:r>
      <w:bookmarkEnd w:id="146"/>
      <w:bookmarkEnd w:id="147"/>
      <w:bookmarkEnd w:id="148"/>
    </w:p>
    <w:p w:rsidR="00F83E42" w:rsidRDefault="00F83E42" w:rsidP="00D50616">
      <w:pPr>
        <w:pStyle w:val="Text"/>
      </w:pPr>
      <w:r>
        <w:t xml:space="preserve">Die Gemeindeversammlung ist das oberste Organ der Gemeinde. Sie übt die Aufsicht über die Gemeindebehörden und sämtliche Zweige der Gemeindeverwaltung aus. Sie wird gebildet aus allen in der Gemeinde wohnhaften Stimmberechtigten. </w:t>
      </w:r>
    </w:p>
    <w:p w:rsidR="00F83E42" w:rsidRDefault="00F83E42" w:rsidP="00D50616">
      <w:pPr>
        <w:pStyle w:val="Text"/>
      </w:pPr>
    </w:p>
    <w:p w:rsidR="00F83E42" w:rsidRDefault="00F83E42" w:rsidP="00D50616">
      <w:pPr>
        <w:pStyle w:val="Text"/>
      </w:pPr>
      <w:r>
        <w:t>Die Gemeindeversammlung wird durch den Gemeinderat einberufen. Ein Zehntel der Stimmb</w:t>
      </w:r>
      <w:r>
        <w:t>e</w:t>
      </w:r>
      <w:r>
        <w:t>rechtigten hat die Möglichkeit, die Behandlung eines Gegenstandes in der Versammlung durch ein begründetes schriftliches Begehren zu verlangen (Initiativrecht). Gleichzeitig kann die Ei</w:t>
      </w:r>
      <w:r>
        <w:t>n</w:t>
      </w:r>
      <w:r>
        <w:t xml:space="preserve">berufung einer ausserordentlichen Versammlung verlangt werden. </w:t>
      </w:r>
    </w:p>
    <w:p w:rsidR="00F83E42" w:rsidRDefault="00F83E42" w:rsidP="00D50616">
      <w:pPr>
        <w:pStyle w:val="Text"/>
      </w:pPr>
    </w:p>
    <w:p w:rsidR="00F83E42" w:rsidRDefault="00F83E42" w:rsidP="00D50616">
      <w:pPr>
        <w:pStyle w:val="Text"/>
      </w:pPr>
      <w:r>
        <w:t>Das Aufbieten erfolgt spätestens 14 Tage vor der Versammlung durch Zustellung der Stim</w:t>
      </w:r>
      <w:r>
        <w:t>m</w:t>
      </w:r>
      <w:r>
        <w:t>rechtsausweise und der Traktandenliste mit den Anträgen und allfälligen Erläuterungen. Die A</w:t>
      </w:r>
      <w:r>
        <w:t>k</w:t>
      </w:r>
      <w:r>
        <w:t>ten sind öffentlich aufzulegen. Der Gemeindeammann leitet die Verhandlungen. Bei der A</w:t>
      </w:r>
      <w:r>
        <w:t>b</w:t>
      </w:r>
      <w:r>
        <w:t>stimmung über die Gemeinderechnungen führt der Präsident der Finanzkommission den Vo</w:t>
      </w:r>
      <w:r>
        <w:t>r</w:t>
      </w:r>
      <w:r>
        <w:t xml:space="preserve">sitz. Die Mitglieder des Gemeinderates, der Gemeindeschreiber und der Leiter Finanzen haben sich bei der Abstimmung über die Gemeinderechnung der Stimme zu enthalten. </w:t>
      </w:r>
    </w:p>
    <w:p w:rsidR="00F83E42" w:rsidRDefault="00F83E42" w:rsidP="00D50616">
      <w:pPr>
        <w:pStyle w:val="Text"/>
      </w:pPr>
    </w:p>
    <w:p w:rsidR="00F83E42" w:rsidRDefault="00F83E42" w:rsidP="003038A7">
      <w:pPr>
        <w:pStyle w:val="Text"/>
        <w:keepNext/>
        <w:keepLines/>
      </w:pPr>
      <w:r>
        <w:t>Sofern ein Stimmberechtigter bei einem Verhandlungsgegenstand ein unmittelbares und pe</w:t>
      </w:r>
      <w:r>
        <w:t>r</w:t>
      </w:r>
      <w:r>
        <w:t>sönliches Interesse hat (finanzielle Folgen usw.), so haben er und sein Ehegatte bzw. eingetr</w:t>
      </w:r>
      <w:r>
        <w:t>a</w:t>
      </w:r>
      <w:r>
        <w:t>gener Partner, seine Eltern sowie seine Kinder mit ihren Ehegatten bzw. eingetragenen Par</w:t>
      </w:r>
      <w:r>
        <w:t>t</w:t>
      </w:r>
      <w:r>
        <w:t>nern vor der Abstimmung das Versammlungslokal zu verlassen.</w:t>
      </w:r>
    </w:p>
    <w:p w:rsidR="00F83E42" w:rsidRPr="006514D6" w:rsidRDefault="00F83E42" w:rsidP="006514D6">
      <w:pPr>
        <w:pStyle w:val="Text"/>
      </w:pPr>
      <w:r w:rsidRPr="006514D6">
        <w:t xml:space="preserve">Die gleiche </w:t>
      </w:r>
      <w:proofErr w:type="spellStart"/>
      <w:r w:rsidRPr="006514D6">
        <w:t>Ausstandspflicht</w:t>
      </w:r>
      <w:proofErr w:type="spellEnd"/>
      <w:r w:rsidRPr="006514D6">
        <w:t xml:space="preserve"> gilt für Mitglieder der Verwaltung und die Direktion von Gesel</w:t>
      </w:r>
      <w:r w:rsidRPr="006514D6">
        <w:t>l</w:t>
      </w:r>
      <w:r w:rsidRPr="006514D6">
        <w:t xml:space="preserve">schaften mit juristischer Persönlichkeit. </w:t>
      </w:r>
    </w:p>
    <w:p w:rsidR="00F83E42" w:rsidRPr="006514D6" w:rsidRDefault="00F83E42" w:rsidP="006514D6">
      <w:pPr>
        <w:pStyle w:val="Text"/>
      </w:pPr>
    </w:p>
    <w:p w:rsidR="00F83E42" w:rsidRPr="006514D6" w:rsidRDefault="00F83E42" w:rsidP="006514D6">
      <w:pPr>
        <w:pStyle w:val="Text"/>
      </w:pPr>
      <w:r w:rsidRPr="006514D6">
        <w:t>Die Gemeindeversammlung ist öffentlich.</w:t>
      </w:r>
    </w:p>
    <w:p w:rsidR="00394268" w:rsidRDefault="00394268" w:rsidP="00D50616">
      <w:pPr>
        <w:pStyle w:val="Text"/>
      </w:pPr>
    </w:p>
    <w:p w:rsidR="00F83E42" w:rsidRPr="005C1C05" w:rsidRDefault="00F83E42" w:rsidP="005C1C05">
      <w:pPr>
        <w:pStyle w:val="berschrift3"/>
      </w:pPr>
      <w:bookmarkStart w:id="149" w:name="_Toc393644598"/>
      <w:bookmarkStart w:id="150" w:name="_Toc404418771"/>
      <w:bookmarkStart w:id="151" w:name="_Toc404765998"/>
      <w:r w:rsidRPr="005C1C05">
        <w:t>Aufgaben</w:t>
      </w:r>
      <w:bookmarkEnd w:id="149"/>
      <w:bookmarkEnd w:id="150"/>
      <w:bookmarkEnd w:id="151"/>
    </w:p>
    <w:p w:rsidR="00F83E42" w:rsidRDefault="00F83E42" w:rsidP="00D50616">
      <w:pPr>
        <w:pStyle w:val="TextDoppelpunkt"/>
      </w:pPr>
      <w:r>
        <w:t>Die Aufgaben und Befugnisse der Gemeindeversammlung sind umschrieben in § 20 des G</w:t>
      </w:r>
      <w:r>
        <w:t>e</w:t>
      </w:r>
      <w:r>
        <w:t>meindegesetzes. Aus dieser Aufzählung werden hier folgende wesentliche Zuständigkeiten e</w:t>
      </w:r>
      <w:r>
        <w:t>r</w:t>
      </w:r>
      <w:r>
        <w:t>wähnt:</w:t>
      </w:r>
    </w:p>
    <w:p w:rsidR="00F83E42" w:rsidRPr="00D50616" w:rsidRDefault="007318D3" w:rsidP="00D50616">
      <w:pPr>
        <w:pStyle w:val="AufzhlungszeichenText"/>
      </w:pPr>
      <w:r w:rsidRPr="00D50616">
        <w:t>Festlegung des Budgets und des Steuerfusses</w:t>
      </w:r>
    </w:p>
    <w:p w:rsidR="007318D3" w:rsidRPr="00D50616" w:rsidRDefault="007318D3" w:rsidP="00D50616">
      <w:pPr>
        <w:pStyle w:val="AufzhlungszeichenText"/>
      </w:pPr>
      <w:r w:rsidRPr="00D50616">
        <w:t>Entgegennahme des Rechenschaftsberichtes sowie der Gemeinderechnungen und die B</w:t>
      </w:r>
      <w:r w:rsidRPr="00D50616">
        <w:t>e</w:t>
      </w:r>
      <w:r w:rsidRPr="00D50616">
        <w:t>schlussfassung darüber</w:t>
      </w:r>
    </w:p>
    <w:p w:rsidR="007318D3" w:rsidRPr="00D50616" w:rsidRDefault="007318D3" w:rsidP="00D50616">
      <w:pPr>
        <w:pStyle w:val="AufzhlungszeichenText"/>
      </w:pPr>
      <w:r w:rsidRPr="00D50616">
        <w:t>Beschlussfassung über Verpflichtungskredite und neue, jährlich wiederkehrende Ausgaben</w:t>
      </w:r>
    </w:p>
    <w:p w:rsidR="007318D3" w:rsidRPr="00D50616" w:rsidRDefault="007318D3" w:rsidP="00D50616">
      <w:pPr>
        <w:pStyle w:val="AufzhlungszeichenText"/>
      </w:pPr>
      <w:r w:rsidRPr="00D50616">
        <w:t>Erlass und Änderung des Dienst- und Besoldungsreglements für das Gemeindepersonal</w:t>
      </w:r>
    </w:p>
    <w:p w:rsidR="007318D3" w:rsidRPr="00D50616" w:rsidRDefault="007318D3" w:rsidP="00D50616">
      <w:pPr>
        <w:pStyle w:val="AufzhlungszeichenText"/>
      </w:pPr>
      <w:r w:rsidRPr="00D50616">
        <w:t>Zusicherung des Gemeindebürgerrechts an Ausländer</w:t>
      </w:r>
    </w:p>
    <w:p w:rsidR="007318D3" w:rsidRDefault="007318D3" w:rsidP="00D50616">
      <w:pPr>
        <w:pStyle w:val="Text"/>
      </w:pPr>
    </w:p>
    <w:p w:rsidR="00DD521F" w:rsidRDefault="00F83E42" w:rsidP="00DD521F">
      <w:pPr>
        <w:pStyle w:val="TextDoppelpunkt"/>
      </w:pPr>
      <w:r>
        <w:t>Die weiteren Aufgaben und Befugnisse der Gemeindeversammlung</w:t>
      </w:r>
      <w:r w:rsidR="007318D3">
        <w:t xml:space="preserve"> </w:t>
      </w:r>
      <w:r>
        <w:t>sind dem Gesetz zu en</w:t>
      </w:r>
      <w:r>
        <w:t>t</w:t>
      </w:r>
      <w:r>
        <w:t>nehmen. Zur Begriffserläuterung ist zu bemerken,</w:t>
      </w:r>
      <w:r w:rsidR="007318D3">
        <w:t xml:space="preserve"> </w:t>
      </w:r>
      <w:r>
        <w:t>dass Erlasse der Gemeinden, mit Ausnahme der Gemeindeordnung,</w:t>
      </w:r>
      <w:r w:rsidR="007318D3">
        <w:t xml:space="preserve"> </w:t>
      </w:r>
      <w:r>
        <w:t>als Reglemente bezeichnet werden. Auf kantonaler Ebene</w:t>
      </w:r>
      <w:r w:rsidR="007318D3">
        <w:t xml:space="preserve"> </w:t>
      </w:r>
      <w:r>
        <w:t>gelten fo</w:t>
      </w:r>
      <w:r>
        <w:t>l</w:t>
      </w:r>
      <w:r>
        <w:t xml:space="preserve">gende Begriffe: </w:t>
      </w:r>
    </w:p>
    <w:p w:rsidR="00F83E42" w:rsidRDefault="00F83E42" w:rsidP="00D50616">
      <w:pPr>
        <w:pStyle w:val="Text"/>
      </w:pPr>
      <w:r>
        <w:t>Gesetz und Dekret (Grosser Rat) sowie</w:t>
      </w:r>
      <w:r w:rsidR="007318D3">
        <w:t xml:space="preserve"> </w:t>
      </w:r>
      <w:r>
        <w:t>Verordnung (Regierungsrat).</w:t>
      </w:r>
    </w:p>
    <w:p w:rsidR="007318D3" w:rsidRDefault="007318D3" w:rsidP="00D50616">
      <w:pPr>
        <w:pStyle w:val="Text"/>
      </w:pPr>
    </w:p>
    <w:p w:rsidR="007318D3" w:rsidRPr="005C1C05" w:rsidRDefault="007318D3" w:rsidP="005C1C05">
      <w:pPr>
        <w:pStyle w:val="berschrift3"/>
      </w:pPr>
      <w:bookmarkStart w:id="152" w:name="_Toc393644599"/>
      <w:bookmarkStart w:id="153" w:name="_Toc404418772"/>
      <w:bookmarkStart w:id="154" w:name="_Toc404765999"/>
      <w:r w:rsidRPr="005C1C05">
        <w:t>Wahlen</w:t>
      </w:r>
      <w:bookmarkEnd w:id="152"/>
      <w:bookmarkEnd w:id="153"/>
      <w:bookmarkEnd w:id="154"/>
    </w:p>
    <w:p w:rsidR="007318D3" w:rsidRDefault="007318D3" w:rsidP="00D50616">
      <w:pPr>
        <w:pStyle w:val="TextDoppelpunkt"/>
      </w:pPr>
      <w:r>
        <w:t xml:space="preserve">An der Urne oder in der Gemeindeversammlung </w:t>
      </w:r>
      <w:r w:rsidR="00DD521F">
        <w:t>–</w:t>
      </w:r>
      <w:r>
        <w:t xml:space="preserve"> je nach Gemeindeordnung – werden g</w:t>
      </w:r>
      <w:r>
        <w:t>e</w:t>
      </w:r>
      <w:r>
        <w:t>wählt:</w:t>
      </w:r>
    </w:p>
    <w:p w:rsidR="007318D3" w:rsidRPr="00D50616" w:rsidRDefault="007318D3" w:rsidP="00D50616">
      <w:pPr>
        <w:pStyle w:val="AufzhlungszeichenText"/>
      </w:pPr>
      <w:r w:rsidRPr="00D50616">
        <w:t xml:space="preserve">Gemeinderäte, Gemeindeammann, </w:t>
      </w:r>
      <w:proofErr w:type="spellStart"/>
      <w:r w:rsidRPr="00D50616">
        <w:t>Vizeammann</w:t>
      </w:r>
      <w:proofErr w:type="spellEnd"/>
    </w:p>
    <w:p w:rsidR="007318D3" w:rsidRPr="00D50616" w:rsidRDefault="007318D3" w:rsidP="00D50616">
      <w:pPr>
        <w:pStyle w:val="AufzhlungszeichenText"/>
      </w:pPr>
      <w:r w:rsidRPr="00D50616">
        <w:t>Schulpflege, Finanzkommission und allenfalls Geschäftsprüfungskommission</w:t>
      </w:r>
    </w:p>
    <w:p w:rsidR="007318D3" w:rsidRPr="00D50616" w:rsidRDefault="007318D3" w:rsidP="00D50616">
      <w:pPr>
        <w:pStyle w:val="AufzhlungszeichenText"/>
      </w:pPr>
      <w:r w:rsidRPr="00D50616">
        <w:t>Stimmenzähler und Ersatzmitglieder des Wahlbüros</w:t>
      </w:r>
    </w:p>
    <w:p w:rsidR="007318D3" w:rsidRPr="00D50616" w:rsidRDefault="007318D3" w:rsidP="00D50616">
      <w:pPr>
        <w:pStyle w:val="AufzhlungszeichenText"/>
      </w:pPr>
      <w:r w:rsidRPr="00D50616">
        <w:t>Mitgliede</w:t>
      </w:r>
      <w:r w:rsidR="00807411" w:rsidRPr="00D50616">
        <w:t>r</w:t>
      </w:r>
      <w:r w:rsidRPr="00D50616">
        <w:t xml:space="preserve"> und Ersatzmitglieder der Steuerkommission</w:t>
      </w:r>
    </w:p>
    <w:p w:rsidR="007318D3" w:rsidRDefault="007318D3" w:rsidP="00D50616">
      <w:pPr>
        <w:pStyle w:val="Text"/>
      </w:pPr>
    </w:p>
    <w:p w:rsidR="007318D3" w:rsidRPr="005C1C05" w:rsidRDefault="007318D3" w:rsidP="005C1C05">
      <w:pPr>
        <w:pStyle w:val="berschrift3"/>
      </w:pPr>
      <w:bookmarkStart w:id="155" w:name="_Toc393644600"/>
      <w:bookmarkStart w:id="156" w:name="_Toc404418773"/>
      <w:bookmarkStart w:id="157" w:name="_Toc404766000"/>
      <w:r w:rsidRPr="005C1C05">
        <w:t>Verfahren</w:t>
      </w:r>
      <w:bookmarkEnd w:id="155"/>
      <w:bookmarkEnd w:id="156"/>
      <w:bookmarkEnd w:id="157"/>
    </w:p>
    <w:p w:rsidR="007318D3" w:rsidRDefault="007318D3" w:rsidP="00D50616">
      <w:pPr>
        <w:pStyle w:val="Text"/>
      </w:pPr>
      <w:r w:rsidRPr="007318D3">
        <w:t>Jeder Stimmberechtigte kann in der Gemeindeversammlung zu den</w:t>
      </w:r>
      <w:r>
        <w:t xml:space="preserve"> </w:t>
      </w:r>
      <w:r w:rsidRPr="007318D3">
        <w:t>in der Traktandenliste au</w:t>
      </w:r>
      <w:r w:rsidRPr="007318D3">
        <w:t>f</w:t>
      </w:r>
      <w:r w:rsidRPr="007318D3">
        <w:t>geführten Sachgeschäften Anträge zur Geschäftsordnung</w:t>
      </w:r>
      <w:r>
        <w:t xml:space="preserve"> </w:t>
      </w:r>
      <w:r w:rsidRPr="007318D3">
        <w:t>und zur Sache selbst stellen.</w:t>
      </w:r>
    </w:p>
    <w:p w:rsidR="007318D3" w:rsidRPr="007318D3" w:rsidRDefault="007318D3" w:rsidP="00D50616">
      <w:pPr>
        <w:pStyle w:val="Text"/>
      </w:pPr>
    </w:p>
    <w:p w:rsidR="007318D3" w:rsidRDefault="007318D3" w:rsidP="00D50616">
      <w:pPr>
        <w:pStyle w:val="Text"/>
      </w:pPr>
      <w:r w:rsidRPr="007318D3">
        <w:t>Die Abstimmungen erfolgen offen, sofern nicht ein Viertel der Anwesenden</w:t>
      </w:r>
      <w:r>
        <w:t xml:space="preserve"> </w:t>
      </w:r>
      <w:r w:rsidRPr="007318D3">
        <w:t>geheime Absti</w:t>
      </w:r>
      <w:r w:rsidRPr="007318D3">
        <w:t>m</w:t>
      </w:r>
      <w:r w:rsidRPr="007318D3">
        <w:t>mung verlangt. Es entscheidet die Mehrheit</w:t>
      </w:r>
      <w:r>
        <w:t xml:space="preserve"> </w:t>
      </w:r>
      <w:r w:rsidRPr="007318D3">
        <w:t>der Stimmenden. Bei Stimmengleichheit in offener Abstimmung gibt</w:t>
      </w:r>
      <w:r>
        <w:t xml:space="preserve"> </w:t>
      </w:r>
      <w:r w:rsidRPr="007318D3">
        <w:t>der Vorsitzende den Stichentscheid. In geheimer Abstimmung ist bei</w:t>
      </w:r>
      <w:r>
        <w:t xml:space="preserve"> </w:t>
      </w:r>
      <w:r w:rsidRPr="007318D3">
        <w:t>Sti</w:t>
      </w:r>
      <w:r w:rsidRPr="007318D3">
        <w:t>m</w:t>
      </w:r>
      <w:r w:rsidRPr="007318D3">
        <w:t>mengleichheit kein Beschluss zustande</w:t>
      </w:r>
      <w:r w:rsidR="00C63B63">
        <w:t xml:space="preserve"> </w:t>
      </w:r>
      <w:r w:rsidRPr="007318D3">
        <w:t>gekommen (Pattsituation).</w:t>
      </w:r>
    </w:p>
    <w:p w:rsidR="007318D3" w:rsidRDefault="007318D3" w:rsidP="00D50616">
      <w:pPr>
        <w:pStyle w:val="Text"/>
      </w:pPr>
    </w:p>
    <w:p w:rsidR="007318D3" w:rsidRDefault="007318D3" w:rsidP="00D50616">
      <w:pPr>
        <w:pStyle w:val="Text"/>
      </w:pPr>
      <w:r w:rsidRPr="007318D3">
        <w:t>Die Stimmberechtigten haben ein Vorschlags- und Anfragerecht.</w:t>
      </w:r>
    </w:p>
    <w:p w:rsidR="007318D3" w:rsidRPr="007318D3" w:rsidRDefault="007318D3" w:rsidP="00D50616">
      <w:pPr>
        <w:pStyle w:val="Text"/>
      </w:pPr>
    </w:p>
    <w:p w:rsidR="007318D3" w:rsidRDefault="007318D3" w:rsidP="00D50616">
      <w:pPr>
        <w:pStyle w:val="Text"/>
      </w:pPr>
      <w:r w:rsidRPr="007318D3">
        <w:t>Die Gemeindeversammlung entscheidet abschliessend, wenn die</w:t>
      </w:r>
      <w:r>
        <w:t xml:space="preserve"> </w:t>
      </w:r>
      <w:r w:rsidRPr="007318D3">
        <w:t>beschliessende Mehrheit wenigstens einen Fünftel der Stimmberechtigten</w:t>
      </w:r>
      <w:r>
        <w:t xml:space="preserve"> </w:t>
      </w:r>
      <w:r w:rsidRPr="007318D3">
        <w:t>ausmacht.</w:t>
      </w:r>
    </w:p>
    <w:p w:rsidR="007318D3" w:rsidRPr="007318D3" w:rsidRDefault="007318D3" w:rsidP="00D50616">
      <w:pPr>
        <w:pStyle w:val="Text"/>
      </w:pPr>
    </w:p>
    <w:p w:rsidR="007318D3" w:rsidRPr="007318D3" w:rsidRDefault="007318D3" w:rsidP="00D50616">
      <w:pPr>
        <w:pStyle w:val="Text"/>
      </w:pPr>
      <w:r w:rsidRPr="007318D3">
        <w:t>Alle Beschlüsse der Gemeindeversammlung sind ohne Verzug im</w:t>
      </w:r>
      <w:r>
        <w:t xml:space="preserve"> </w:t>
      </w:r>
      <w:r w:rsidRPr="007318D3">
        <w:t>amtlichen Publikationsorgan gemäss Gemeindeordnung zu veröffentlichen.</w:t>
      </w:r>
      <w:r>
        <w:t xml:space="preserve"> </w:t>
      </w:r>
      <w:r w:rsidRPr="007318D3">
        <w:t>Beschwerden wegen Verfahrensmängeln in der Versammlung</w:t>
      </w:r>
      <w:r>
        <w:t xml:space="preserve"> </w:t>
      </w:r>
      <w:r w:rsidRPr="007318D3">
        <w:t>sind innert 10 Tagen beim Departement Volkswirtschaft und Inneres</w:t>
      </w:r>
      <w:r>
        <w:t xml:space="preserve"> </w:t>
      </w:r>
      <w:r w:rsidRPr="007318D3">
        <w:t>einz</w:t>
      </w:r>
      <w:r w:rsidRPr="007318D3">
        <w:t>u</w:t>
      </w:r>
      <w:r w:rsidRPr="007318D3">
        <w:t>reichen.</w:t>
      </w:r>
    </w:p>
    <w:p w:rsidR="007318D3" w:rsidRDefault="007318D3" w:rsidP="00D50616">
      <w:pPr>
        <w:pStyle w:val="Text"/>
      </w:pPr>
    </w:p>
    <w:p w:rsidR="004852B5" w:rsidRPr="005C1C05" w:rsidRDefault="004852B5" w:rsidP="005C1C05">
      <w:pPr>
        <w:pStyle w:val="berschrift3"/>
      </w:pPr>
      <w:bookmarkStart w:id="158" w:name="_Toc393644601"/>
      <w:bookmarkStart w:id="159" w:name="_Toc404418774"/>
      <w:bookmarkStart w:id="160" w:name="_Toc404766001"/>
      <w:r w:rsidRPr="005C1C05">
        <w:t>Obligatorisches Referendum</w:t>
      </w:r>
      <w:bookmarkEnd w:id="158"/>
      <w:bookmarkEnd w:id="159"/>
      <w:bookmarkEnd w:id="160"/>
    </w:p>
    <w:p w:rsidR="004852B5" w:rsidRDefault="004852B5" w:rsidP="00D50616">
      <w:pPr>
        <w:pStyle w:val="TextDoppelpunkt"/>
      </w:pPr>
      <w:r w:rsidRPr="00DC1989">
        <w:t>Dem obligatorischen Referendum (Urnenabstimmung) unterstehen folgende Beschlüsse</w:t>
      </w:r>
      <w:r>
        <w:t>:</w:t>
      </w:r>
    </w:p>
    <w:p w:rsidR="004852B5" w:rsidRDefault="004852B5" w:rsidP="00D50616">
      <w:pPr>
        <w:pStyle w:val="AufzhlungszeichenText"/>
      </w:pPr>
      <w:r w:rsidRPr="00D50616">
        <w:t>Erlass</w:t>
      </w:r>
      <w:r>
        <w:t xml:space="preserve"> und Änderung der Gemeindeordnung</w:t>
      </w:r>
    </w:p>
    <w:p w:rsidR="004852B5" w:rsidRPr="00D50616" w:rsidRDefault="004852B5" w:rsidP="00D50616">
      <w:pPr>
        <w:pStyle w:val="AufzhlungszeichenText"/>
      </w:pPr>
      <w:r w:rsidRPr="00D50616">
        <w:t>Beschlüsse über Änderungen im Bestand der Gemeinden</w:t>
      </w:r>
    </w:p>
    <w:p w:rsidR="004852B5" w:rsidRPr="00D50616" w:rsidRDefault="004852B5" w:rsidP="00D50616">
      <w:pPr>
        <w:pStyle w:val="AufzhlungszeichenText"/>
      </w:pPr>
      <w:r w:rsidRPr="00D50616">
        <w:t>Beschlüsse auf Einführung der Organisation mit Einwohnerrat</w:t>
      </w:r>
    </w:p>
    <w:p w:rsidR="004852B5" w:rsidRDefault="004852B5" w:rsidP="00D50616">
      <w:pPr>
        <w:pStyle w:val="Text"/>
      </w:pPr>
    </w:p>
    <w:p w:rsidR="004852B5" w:rsidRPr="005C1C05" w:rsidRDefault="004852B5" w:rsidP="005C1C05">
      <w:pPr>
        <w:pStyle w:val="berschrift3"/>
      </w:pPr>
      <w:bookmarkStart w:id="161" w:name="_Toc393644602"/>
      <w:bookmarkStart w:id="162" w:name="_Toc404418775"/>
      <w:bookmarkStart w:id="163" w:name="_Toc404766002"/>
      <w:r w:rsidRPr="005C1C05">
        <w:lastRenderedPageBreak/>
        <w:t>Fakultatives Referendum</w:t>
      </w:r>
      <w:bookmarkEnd w:id="161"/>
      <w:bookmarkEnd w:id="162"/>
      <w:bookmarkEnd w:id="163"/>
    </w:p>
    <w:p w:rsidR="004852B5" w:rsidRDefault="004852B5" w:rsidP="00D50616">
      <w:pPr>
        <w:pStyle w:val="Text"/>
      </w:pPr>
      <w:r>
        <w:t>Nicht abschliessend gefasste positive und negative Beschlüsse der Gemeindeversammlung müssen der Urnenabstimmung unterstellt werden, wenn dies von einem Zehntel der Stimmb</w:t>
      </w:r>
      <w:r>
        <w:t>e</w:t>
      </w:r>
      <w:r>
        <w:t>rechtigten innert 30 Tagen, von der Veröffentlichung an gerechnet, schriftlich verlangt wird (Ausnahme: Gegen Beschlüsse über die Zusicherung des Gemeindebürgerrechtes an Auslä</w:t>
      </w:r>
      <w:r>
        <w:t>n</w:t>
      </w:r>
      <w:r>
        <w:t>der ist das Referendum ausgeschlossen). Die Gemeindeordnung kann die Zahl der erforderl</w:t>
      </w:r>
      <w:r>
        <w:t>i</w:t>
      </w:r>
      <w:r>
        <w:t>chen Unterschriften auf höchstens einen Viertel der Stimmberechtigten erhöhen.</w:t>
      </w:r>
    </w:p>
    <w:p w:rsidR="004852B5" w:rsidRPr="00D50616" w:rsidRDefault="004852B5" w:rsidP="00D50616">
      <w:pPr>
        <w:pStyle w:val="Text"/>
      </w:pPr>
    </w:p>
    <w:p w:rsidR="00AF68AB" w:rsidRPr="005C1C05" w:rsidRDefault="00AF68AB" w:rsidP="005C1C05">
      <w:pPr>
        <w:pStyle w:val="berschrift3"/>
      </w:pPr>
      <w:bookmarkStart w:id="164" w:name="_Toc393644603"/>
      <w:bookmarkStart w:id="165" w:name="_Toc404418776"/>
      <w:bookmarkStart w:id="166" w:name="_Toc404766003"/>
      <w:r w:rsidRPr="005C1C05">
        <w:t>Gemeinderat</w:t>
      </w:r>
      <w:bookmarkEnd w:id="164"/>
      <w:bookmarkEnd w:id="165"/>
      <w:bookmarkEnd w:id="166"/>
    </w:p>
    <w:p w:rsidR="00AF68AB" w:rsidRDefault="00AF68AB" w:rsidP="00D50616">
      <w:pPr>
        <w:pStyle w:val="Text"/>
      </w:pPr>
      <w:r>
        <w:t xml:space="preserve">Der Gemeinderat besteht aus Gemeindeammann, </w:t>
      </w:r>
      <w:proofErr w:type="spellStart"/>
      <w:r>
        <w:t>Vizeammann</w:t>
      </w:r>
      <w:proofErr w:type="spellEnd"/>
      <w:r>
        <w:t xml:space="preserve"> und weiteren drei, fünf oder sieben in der Gemeinde wohnhaften Mitgliedern. Er ist Führungs- und Vollzugsorgan der G</w:t>
      </w:r>
      <w:r>
        <w:t>e</w:t>
      </w:r>
      <w:r>
        <w:t xml:space="preserve">meinde. Er vertritt die Gemeinde nach aussen und wird dabei durch den Gemeindeammann und den Gemeindeschreiber vertreten. Die Amtsdauer des Gemeinderates beträgt vier Jahre. Die </w:t>
      </w:r>
      <w:proofErr w:type="spellStart"/>
      <w:r>
        <w:t>Inpflichtnahme</w:t>
      </w:r>
      <w:proofErr w:type="spellEnd"/>
      <w:r>
        <w:t xml:space="preserve"> erfolgt durch das Departement Volkswirtschaft und Inneres.</w:t>
      </w:r>
    </w:p>
    <w:p w:rsidR="00AF68AB" w:rsidRDefault="00AF68AB" w:rsidP="00D50616">
      <w:pPr>
        <w:pStyle w:val="Text"/>
      </w:pPr>
    </w:p>
    <w:p w:rsidR="00AF68AB" w:rsidRDefault="00AF68AB" w:rsidP="00D50616">
      <w:pPr>
        <w:pStyle w:val="Text"/>
      </w:pPr>
      <w:r>
        <w:t>Für das Amt des Gemeinderates gelten Unvereinbarkeitsbestimmungen. Der Gemeinderat ist verhandlungsfähig, wenn die Mehrheit des Rates anwesend ist. Er beschliesst mit der Mehrheit der Stimmen der anwesenden Mitglieder. Im Gegensatz zu den Gemeindeversammlungen sind die Sitzungen des Gemeinderates nicht öffentlich.</w:t>
      </w:r>
    </w:p>
    <w:p w:rsidR="00AF68AB" w:rsidRDefault="00AF68AB" w:rsidP="00D50616">
      <w:pPr>
        <w:pStyle w:val="Text"/>
      </w:pPr>
    </w:p>
    <w:p w:rsidR="00AF68AB" w:rsidRDefault="00AF68AB" w:rsidP="00D50616">
      <w:pPr>
        <w:pStyle w:val="Text"/>
      </w:pPr>
      <w:r>
        <w:t xml:space="preserve">Der Gemeinderat übt die unmittelbare Aufsicht über die Verwaltung und die Gemeindeanstalten aus. Ihm obliegt die Vorbereitung aller Geschäfte und die Antragstellung zu </w:t>
      </w:r>
      <w:proofErr w:type="spellStart"/>
      <w:r>
        <w:t>Handen</w:t>
      </w:r>
      <w:proofErr w:type="spellEnd"/>
      <w:r>
        <w:t xml:space="preserve"> der ihm übergeordneten Gemeindeorgane sowie der Vollzug der Beschlüsse derselben. Für weitere Aufgaben und Befugnisse des Gemeinderates wird auf die Aufzählung in § 37 des Gemeind</w:t>
      </w:r>
      <w:r>
        <w:t>e</w:t>
      </w:r>
      <w:r>
        <w:t>gesetzes verwiesen.</w:t>
      </w:r>
    </w:p>
    <w:p w:rsidR="00AF68AB" w:rsidRDefault="00AF68AB" w:rsidP="00D50616">
      <w:pPr>
        <w:pStyle w:val="Text"/>
      </w:pPr>
    </w:p>
    <w:p w:rsidR="00AF68AB" w:rsidRDefault="00AF68AB" w:rsidP="00D50616">
      <w:pPr>
        <w:pStyle w:val="Text"/>
      </w:pPr>
      <w:r>
        <w:t xml:space="preserve">Der Gemeinderat kann gemäss Polizeireglement Geldbussen bis CHF 2’000.-- aussprechen. Vorbehalten bleiben die Strafbestimmungen anderer Erlasse. Die Geldbussen werden durch bedingten Strafbefehl ausgesprochen. Als Rechtsmittel steht dem Gebüssten die </w:t>
      </w:r>
      <w:proofErr w:type="spellStart"/>
      <w:r>
        <w:t>Einsprach</w:t>
      </w:r>
      <w:r>
        <w:t>e</w:t>
      </w:r>
      <w:r>
        <w:t>möglichkeit</w:t>
      </w:r>
      <w:proofErr w:type="spellEnd"/>
      <w:r>
        <w:t xml:space="preserve"> innert 20 Tagen an den Gemeinderat zu. Dadurch wird der Strafbefehl aufgehoben. Das weitere Verfahren sieht eine Verhandlung des Gemeinderates oder ein von ihm bestim</w:t>
      </w:r>
      <w:r>
        <w:t>m</w:t>
      </w:r>
      <w:r>
        <w:t>tes Mitglied mit dem Einsprecher vor, worauf ein begründeter Entscheid (Urteil) zu fällen ist. Dieser Entscheid kann wiederum innert 20 Tagen an</w:t>
      </w:r>
      <w:r w:rsidR="002A3757">
        <w:t xml:space="preserve"> </w:t>
      </w:r>
      <w:r>
        <w:t>den Bezirksgerichtspräsidenten als Ei</w:t>
      </w:r>
      <w:r>
        <w:t>n</w:t>
      </w:r>
      <w:r>
        <w:t>zelrichter weitergezogen werden. Dessen Entscheid ist mit Beschwerde beim Obergericht a</w:t>
      </w:r>
      <w:r>
        <w:t>n</w:t>
      </w:r>
      <w:r>
        <w:t xml:space="preserve">fechtbar. Eine rechtskräftig ausgesprochene Busse kann in </w:t>
      </w:r>
      <w:r w:rsidR="00807411">
        <w:t>Ersatzfreiheitsstrafe</w:t>
      </w:r>
      <w:r>
        <w:t xml:space="preserve"> umgewandelt werden, wenn sie schuldhafterweise nicht bezahlt wird.</w:t>
      </w:r>
    </w:p>
    <w:p w:rsidR="00AF68AB" w:rsidRDefault="00AF68AB" w:rsidP="00D50616">
      <w:pPr>
        <w:pStyle w:val="Text"/>
      </w:pPr>
    </w:p>
    <w:p w:rsidR="00AF68AB" w:rsidRDefault="00AF68AB" w:rsidP="00D50616">
      <w:pPr>
        <w:pStyle w:val="Text"/>
      </w:pPr>
      <w:r>
        <w:t>Der Gemeinderat kann Entscheidungsbefugnisse an eines seiner Mitglieder, an Kommissionen oder an Mitarbeitende der mit der entsprechenden Aufgabe betrauten Verwaltungsstelle übe</w:t>
      </w:r>
      <w:r>
        <w:t>r</w:t>
      </w:r>
      <w:r>
        <w:t>tragen. Erklären Betroffene innert 10 Tagen schriftlich, dass sie mit der Verfügung dieser Stelle nicht einverstanden sind, entscheidet der Gemeinderat selber.</w:t>
      </w:r>
    </w:p>
    <w:p w:rsidR="00AF68AB" w:rsidRDefault="00AF68AB" w:rsidP="00D50616">
      <w:pPr>
        <w:pStyle w:val="Text"/>
      </w:pPr>
    </w:p>
    <w:p w:rsidR="003038A7" w:rsidRPr="007A2D45" w:rsidRDefault="003038A7" w:rsidP="007A2D45">
      <w:bookmarkStart w:id="167" w:name="_Toc393644604"/>
      <w:r>
        <w:br w:type="page"/>
      </w:r>
    </w:p>
    <w:p w:rsidR="00AF68AB" w:rsidRPr="005C1C05" w:rsidRDefault="00AF68AB" w:rsidP="005C1C05">
      <w:pPr>
        <w:pStyle w:val="berschrift3"/>
      </w:pPr>
      <w:bookmarkStart w:id="168" w:name="_Toc404418777"/>
      <w:bookmarkStart w:id="169" w:name="_Toc404766004"/>
      <w:r w:rsidRPr="005C1C05">
        <w:lastRenderedPageBreak/>
        <w:t>Gemeindeammann</w:t>
      </w:r>
      <w:bookmarkEnd w:id="167"/>
      <w:bookmarkEnd w:id="168"/>
      <w:bookmarkEnd w:id="169"/>
    </w:p>
    <w:p w:rsidR="00AF68AB" w:rsidRDefault="00AF68AB" w:rsidP="00D50616">
      <w:pPr>
        <w:pStyle w:val="Text"/>
      </w:pPr>
      <w:r>
        <w:t xml:space="preserve">Er ist </w:t>
      </w:r>
      <w:r w:rsidR="00807411">
        <w:t xml:space="preserve">der </w:t>
      </w:r>
      <w:r>
        <w:t>Vorsteher der Gemeinde</w:t>
      </w:r>
      <w:r w:rsidR="00942941">
        <w:t xml:space="preserve"> und</w:t>
      </w:r>
      <w:r>
        <w:t xml:space="preserve"> sorgt für den Vollzug der von den Gemeindeorganen gefassten Beschlüsse. Er erledigt die ihm von den Aufsichtsbehörden erteilten Aufträge. Er steht der örtlichen Polizei vor. Ihm ist die Kompetenz eingeräumt, in dringenden Fällen Anor</w:t>
      </w:r>
      <w:r>
        <w:t>d</w:t>
      </w:r>
      <w:r>
        <w:t>nungen zu treffen, die im Normalfall dem Gesamtgemeinderat obliegen. Die Dringlichkeit ist z.B. gegeben, wenn der Gesamtgemeinderat aus zeitlichen Gründen nicht einberufen werden kann.</w:t>
      </w:r>
    </w:p>
    <w:p w:rsidR="00AF68AB" w:rsidRDefault="00AF68AB" w:rsidP="00D50616">
      <w:pPr>
        <w:pStyle w:val="Text"/>
      </w:pPr>
    </w:p>
    <w:p w:rsidR="00AF68AB" w:rsidRDefault="00AF68AB" w:rsidP="00D50616">
      <w:pPr>
        <w:pStyle w:val="Text"/>
      </w:pPr>
      <w:r>
        <w:t>Der Gemeindeammann leitet die Gemeinderatssitzungen und Gemeindeversammlungen.</w:t>
      </w:r>
    </w:p>
    <w:p w:rsidR="00AF68AB" w:rsidRDefault="00AF68AB" w:rsidP="00D50616">
      <w:pPr>
        <w:pStyle w:val="Text"/>
      </w:pPr>
      <w:r>
        <w:t>Bei offenen Abstimmungen und Wahlen gibt er den Stichentscheid.</w:t>
      </w:r>
    </w:p>
    <w:p w:rsidR="00AF68AB" w:rsidRDefault="00AF68AB" w:rsidP="00D50616">
      <w:pPr>
        <w:pStyle w:val="Text"/>
      </w:pPr>
    </w:p>
    <w:p w:rsidR="00AF68AB" w:rsidRDefault="00AF68AB" w:rsidP="00D50616">
      <w:pPr>
        <w:pStyle w:val="Text"/>
      </w:pPr>
      <w:r>
        <w:t xml:space="preserve">Im Verhinderungsfalle wird der Gemeindeammann durch den </w:t>
      </w:r>
      <w:proofErr w:type="spellStart"/>
      <w:r>
        <w:t>Vizeammann</w:t>
      </w:r>
      <w:proofErr w:type="spellEnd"/>
      <w:r>
        <w:t xml:space="preserve"> oder, wenn auch dieser verhindert ist, durch das amtsälteste Mitglied des Gemeinderates vertreten.</w:t>
      </w:r>
    </w:p>
    <w:p w:rsidR="00AF68AB" w:rsidRDefault="00AF68AB" w:rsidP="00D50616">
      <w:pPr>
        <w:pStyle w:val="Text"/>
      </w:pPr>
    </w:p>
    <w:p w:rsidR="00AF68AB" w:rsidRPr="005C1C05" w:rsidRDefault="00AF68AB" w:rsidP="005C1C05">
      <w:pPr>
        <w:pStyle w:val="berschrift3"/>
      </w:pPr>
      <w:bookmarkStart w:id="170" w:name="_Toc393644605"/>
      <w:bookmarkStart w:id="171" w:name="_Toc404418778"/>
      <w:bookmarkStart w:id="172" w:name="_Toc404766005"/>
      <w:r w:rsidRPr="005C1C05">
        <w:t>Kommissionen</w:t>
      </w:r>
      <w:bookmarkEnd w:id="170"/>
      <w:bookmarkEnd w:id="171"/>
      <w:bookmarkEnd w:id="172"/>
    </w:p>
    <w:p w:rsidR="004B60E4" w:rsidRPr="00D50616" w:rsidRDefault="004B60E4" w:rsidP="00D50616">
      <w:pPr>
        <w:pStyle w:val="Text"/>
        <w:rPr>
          <w:b/>
          <w:bCs/>
        </w:rPr>
      </w:pPr>
      <w:r w:rsidRPr="00D50616">
        <w:rPr>
          <w:b/>
          <w:bCs/>
        </w:rPr>
        <w:t>Selbständige Kommissionen nach Gemeindegesetz</w:t>
      </w:r>
    </w:p>
    <w:p w:rsidR="004B60E4" w:rsidRDefault="00D16970" w:rsidP="00D50616">
      <w:pPr>
        <w:pStyle w:val="Text"/>
      </w:pPr>
      <w:r>
        <w:t>In jeder Gemeinde ist eine Finanzkommission zu wählen, deren Mitgliederzahl in der Gemei</w:t>
      </w:r>
      <w:r>
        <w:t>n</w:t>
      </w:r>
      <w:r>
        <w:t>deordnung festgelegt ist. Sie nimmt Stellung zum Budget, prüft die Gemeinderechnungen und behandelt weitere, in der Gemeindeordnung bezeichnete Geschäfte. Sofern die Gemeindeor</w:t>
      </w:r>
      <w:r>
        <w:t>d</w:t>
      </w:r>
      <w:r>
        <w:t>nung dies vorsieht, ist eine Geschäftsprüfungskommission zu wählen, welcher die Prüfung des Rechenschaftsberichtes und anderer in der Gemeindeordnung festgelegter Geschäfte obliegt.</w:t>
      </w:r>
    </w:p>
    <w:p w:rsidR="004B60E4" w:rsidRDefault="004B60E4" w:rsidP="00D50616">
      <w:pPr>
        <w:pStyle w:val="Text"/>
      </w:pPr>
    </w:p>
    <w:p w:rsidR="004B60E4" w:rsidRPr="00D50616" w:rsidRDefault="004B60E4" w:rsidP="00D50616">
      <w:pPr>
        <w:pStyle w:val="Text"/>
        <w:rPr>
          <w:b/>
          <w:bCs/>
        </w:rPr>
      </w:pPr>
      <w:r w:rsidRPr="00D50616">
        <w:rPr>
          <w:b/>
          <w:bCs/>
        </w:rPr>
        <w:t>Beratende Kommissionen</w:t>
      </w:r>
    </w:p>
    <w:p w:rsidR="004B60E4" w:rsidRDefault="00D16970" w:rsidP="00D50616">
      <w:pPr>
        <w:pStyle w:val="Text"/>
      </w:pPr>
      <w:r>
        <w:t>Als solche werden z. B. die Baukommission, Feuerwehrkommission, Gesundheitskommission und Landwirtschaftskommission erwähnt. Weitere Kommissionen sind möglich und können vom Gemeinderat eingesetzt werden.</w:t>
      </w:r>
    </w:p>
    <w:p w:rsidR="00AF68AB" w:rsidRDefault="00AF68AB" w:rsidP="00D50616">
      <w:pPr>
        <w:pStyle w:val="Text"/>
      </w:pPr>
    </w:p>
    <w:p w:rsidR="004B60E4" w:rsidRPr="005C1C05" w:rsidRDefault="004B60E4" w:rsidP="005C1C05">
      <w:pPr>
        <w:pStyle w:val="berschrift3"/>
      </w:pPr>
      <w:bookmarkStart w:id="173" w:name="_Toc393644606"/>
      <w:bookmarkStart w:id="174" w:name="_Toc404418779"/>
      <w:bookmarkStart w:id="175" w:name="_Toc404766006"/>
      <w:r w:rsidRPr="005C1C05">
        <w:t>Gemeindeschreiber/Personal</w:t>
      </w:r>
      <w:bookmarkEnd w:id="173"/>
      <w:bookmarkEnd w:id="174"/>
      <w:bookmarkEnd w:id="175"/>
    </w:p>
    <w:p w:rsidR="004B60E4" w:rsidRDefault="004B60E4" w:rsidP="00D50616">
      <w:pPr>
        <w:pStyle w:val="Text"/>
      </w:pPr>
      <w:r>
        <w:t>Der Gemeindeschreiber und sein Stellvertreter werden vom Gemeinderat gewählt beziehung</w:t>
      </w:r>
      <w:r>
        <w:t>s</w:t>
      </w:r>
      <w:r>
        <w:t>weise angestellt. Beide dürfen mit dem Gemeindeammann nicht in ausschliessendem Grade verwandt sein. Der Gemeindeschreiber oder sein Stellvertreter nimmt an den Gemeinderatssi</w:t>
      </w:r>
      <w:r>
        <w:t>t</w:t>
      </w:r>
      <w:r>
        <w:t>zungen mit beratender Stimme teil. Er führt das Protokoll des Gemeinderates und der Gemei</w:t>
      </w:r>
      <w:r>
        <w:t>n</w:t>
      </w:r>
      <w:r>
        <w:t>deversammlung. Das Gemeindepersonal wird in der Regel mit einem öffentlich-rechtlichen u</w:t>
      </w:r>
      <w:r>
        <w:t>n</w:t>
      </w:r>
      <w:r>
        <w:t>befristeten Vertrag angestellt.</w:t>
      </w:r>
    </w:p>
    <w:p w:rsidR="004B60E4" w:rsidRDefault="004B60E4" w:rsidP="00D50616">
      <w:pPr>
        <w:pStyle w:val="Text"/>
      </w:pPr>
    </w:p>
    <w:p w:rsidR="004B60E4" w:rsidRDefault="004B60E4" w:rsidP="00D50616">
      <w:pPr>
        <w:pStyle w:val="Text"/>
      </w:pPr>
    </w:p>
    <w:p w:rsidR="004B60E4" w:rsidRPr="005C1C05" w:rsidRDefault="004B60E4" w:rsidP="003038A7">
      <w:pPr>
        <w:pStyle w:val="berschrift2"/>
        <w:pageBreakBefore/>
      </w:pPr>
      <w:bookmarkStart w:id="176" w:name="_Toc393644607"/>
      <w:bookmarkStart w:id="177" w:name="_Toc404418780"/>
      <w:bookmarkStart w:id="178" w:name="_Toc404766007"/>
      <w:r w:rsidRPr="005C1C05">
        <w:lastRenderedPageBreak/>
        <w:t>Organisation mit Einwohnerrat</w:t>
      </w:r>
      <w:bookmarkEnd w:id="176"/>
      <w:bookmarkEnd w:id="177"/>
      <w:bookmarkEnd w:id="178"/>
    </w:p>
    <w:p w:rsidR="00235EB6" w:rsidRDefault="00235EB6" w:rsidP="00D50616">
      <w:pPr>
        <w:pStyle w:val="Text"/>
      </w:pPr>
      <w:r>
        <w:t>Der Entscheid über die Einführung oder die Abschaffung der Organisation mit Einwohnerrat ist durch einen Grundsatzbeschluss an der Urne zu fassen. Die Durchführung dieser Urnena</w:t>
      </w:r>
      <w:r>
        <w:t>b</w:t>
      </w:r>
      <w:r>
        <w:t>stimmung können der Gemeinderat, die Gemeindeversammlung oder ein Fünftel der Stimmb</w:t>
      </w:r>
      <w:r>
        <w:t>e</w:t>
      </w:r>
      <w:r>
        <w:t>rechtigten durch schriftliches Begehren verlangen. Im Falle eines zustimmenden Grundsatzen</w:t>
      </w:r>
      <w:r>
        <w:t>t</w:t>
      </w:r>
      <w:r>
        <w:t>scheides hat der Gemeinderat der Gemeindeversammlung eine entsprechende Gemeindeor</w:t>
      </w:r>
      <w:r>
        <w:t>d</w:t>
      </w:r>
      <w:r>
        <w:t>nung zur Beschlussfassung vorzulegen. Während die Einführung der Organisation mit Einwo</w:t>
      </w:r>
      <w:r>
        <w:t>h</w:t>
      </w:r>
      <w:r>
        <w:t>nerrat auf jeden beliebigen Zeitpunkt erfolgen kann,</w:t>
      </w:r>
      <w:r w:rsidR="002A3757">
        <w:t xml:space="preserve"> </w:t>
      </w:r>
      <w:r>
        <w:t>ist die Abschaffung nur auf das Ende einer Amtsdauer möglich.</w:t>
      </w:r>
    </w:p>
    <w:p w:rsidR="00235EB6" w:rsidRDefault="00235EB6" w:rsidP="00D50616">
      <w:pPr>
        <w:pStyle w:val="Text"/>
      </w:pPr>
    </w:p>
    <w:p w:rsidR="00235EB6" w:rsidRDefault="00235EB6" w:rsidP="00D50616">
      <w:pPr>
        <w:pStyle w:val="Text"/>
      </w:pPr>
      <w:r>
        <w:t>Der Einwohnerrat setzt sich aus mindestens 30 und höchstens 80 Mitgliedern zusammen. Die Mitgliederzahl ist in der Gemeindeordnung festzulegen. Wählbar sind alle Stimmberechtigten der Gemeinde mit Ausnahme der Mitglieder des Gemeinderates und des Gemeindeschreibers. Die Gemeindeordnung kann für Gemeindefunktionäre die Unvereinbarkeit mit der Mitglie</w:t>
      </w:r>
      <w:r>
        <w:t>d</w:t>
      </w:r>
      <w:r>
        <w:t>schaft im Einwohnerrat vorsehen. Die Wahl der Einwohnerratsmitglieder erfolgt nach dem Ve</w:t>
      </w:r>
      <w:r>
        <w:t>r</w:t>
      </w:r>
      <w:r>
        <w:t>hältniswahlverfahren.</w:t>
      </w:r>
    </w:p>
    <w:p w:rsidR="00235EB6" w:rsidRDefault="00235EB6" w:rsidP="00D50616">
      <w:pPr>
        <w:pStyle w:val="Text"/>
      </w:pPr>
    </w:p>
    <w:p w:rsidR="00235EB6" w:rsidRDefault="00235EB6" w:rsidP="00D50616">
      <w:pPr>
        <w:pStyle w:val="TextDoppelpunkt"/>
      </w:pPr>
      <w:r>
        <w:t>Der Einwohnerrat wählt auf die Dauer von zwei Jahren aus seiner Mitte den Präsidenten, den Vizepräsidenten und zwei Stimmenzähler, die zusammen mit dem Protokollführer das Büro bi</w:t>
      </w:r>
      <w:r>
        <w:t>l</w:t>
      </w:r>
      <w:r>
        <w:t>den. Der Einwohnerrat tritt auf Einladung seines Präsidenten zusammen:</w:t>
      </w:r>
    </w:p>
    <w:p w:rsidR="00235EB6" w:rsidRPr="00D50616" w:rsidRDefault="00235EB6" w:rsidP="00D50616">
      <w:pPr>
        <w:pStyle w:val="AufzhlungszeichenText"/>
      </w:pPr>
      <w:r w:rsidRPr="00D50616">
        <w:t>Zur Behandlung des Budgets und der Jahresrechnung mit Rechenschaftsbericht</w:t>
      </w:r>
    </w:p>
    <w:p w:rsidR="00235EB6" w:rsidRPr="00D50616" w:rsidRDefault="00235EB6" w:rsidP="00D50616">
      <w:pPr>
        <w:pStyle w:val="AufzhlungszeichenText"/>
      </w:pPr>
      <w:r w:rsidRPr="00D50616">
        <w:t>Wenn es der Präsident für notwendig erachtet</w:t>
      </w:r>
    </w:p>
    <w:p w:rsidR="00235EB6" w:rsidRPr="00D50616" w:rsidRDefault="00235EB6" w:rsidP="00D50616">
      <w:pPr>
        <w:pStyle w:val="AufzhlungszeichenText"/>
      </w:pPr>
      <w:r w:rsidRPr="00D50616">
        <w:t>Auf Begehren eines Fünftels der Ratsmitglieder oder eines Zehntels der Stimmberechtigten unter Angabe der Gründe</w:t>
      </w:r>
    </w:p>
    <w:p w:rsidR="00235EB6" w:rsidRPr="00D50616" w:rsidRDefault="00235EB6" w:rsidP="00D50616">
      <w:pPr>
        <w:pStyle w:val="AufzhlungszeichenText"/>
      </w:pPr>
      <w:r w:rsidRPr="00D50616">
        <w:t>Auf Begehren des Gemeinderates</w:t>
      </w:r>
    </w:p>
    <w:p w:rsidR="00235EB6" w:rsidRDefault="00235EB6" w:rsidP="00D50616">
      <w:pPr>
        <w:pStyle w:val="Text"/>
      </w:pPr>
    </w:p>
    <w:p w:rsidR="004B60E4" w:rsidRPr="006514D6" w:rsidRDefault="00235EB6" w:rsidP="006514D6">
      <w:pPr>
        <w:pStyle w:val="Text"/>
      </w:pPr>
      <w:r w:rsidRPr="006514D6">
        <w:t>Im Weiter</w:t>
      </w:r>
      <w:r w:rsidR="00942941" w:rsidRPr="006514D6">
        <w:t>e</w:t>
      </w:r>
      <w:r w:rsidRPr="006514D6">
        <w:t>n erlässt der Einwohnerrat ein Geschäftsreglement. Dieses ordnet den parlamentar</w:t>
      </w:r>
      <w:r w:rsidRPr="006514D6">
        <w:t>i</w:t>
      </w:r>
      <w:r w:rsidRPr="006514D6">
        <w:t>schen Betrieb.</w:t>
      </w:r>
    </w:p>
    <w:p w:rsidR="00235EB6" w:rsidRPr="006514D6" w:rsidRDefault="00235EB6" w:rsidP="006514D6">
      <w:pPr>
        <w:pStyle w:val="Text"/>
      </w:pPr>
    </w:p>
    <w:p w:rsidR="00235EB6" w:rsidRPr="005C1C05" w:rsidRDefault="00235EB6" w:rsidP="005C1C05">
      <w:pPr>
        <w:pStyle w:val="berschrift3"/>
      </w:pPr>
      <w:bookmarkStart w:id="179" w:name="_Toc393644608"/>
      <w:bookmarkStart w:id="180" w:name="_Toc404418781"/>
      <w:bookmarkStart w:id="181" w:name="_Toc404766008"/>
      <w:r w:rsidRPr="005C1C05">
        <w:t>Aufgaben</w:t>
      </w:r>
      <w:bookmarkEnd w:id="179"/>
      <w:bookmarkEnd w:id="180"/>
      <w:bookmarkEnd w:id="181"/>
    </w:p>
    <w:p w:rsidR="003C6EA6" w:rsidRDefault="003C6EA6" w:rsidP="00D50616">
      <w:pPr>
        <w:pStyle w:val="Text"/>
      </w:pPr>
      <w:r>
        <w:t>Der Einwohnerrat behandelt alle Geschäfte, die dem obligatorischen oder fakultativen Refere</w:t>
      </w:r>
      <w:r>
        <w:t>n</w:t>
      </w:r>
      <w:r>
        <w:t xml:space="preserve">dum unterliegen. Das heisst, er hat die Geschäfte zu beraten und gestützt darauf einen klar formulierten Beschluss zu fassen. Wird das Referendum nicht ergriffen, liegt ein eigenständiger Beschluss des Einwohnerrates vor. Wird es hingegen ergriffen oder unterliegt der Beschluss dem obligatorischen Referendum, übt der Einwohnerrat die Funktion eines Teilorganes aus. In diesen Fällen fasst er Beschluss zu </w:t>
      </w:r>
      <w:proofErr w:type="spellStart"/>
      <w:r>
        <w:t>Handen</w:t>
      </w:r>
      <w:proofErr w:type="spellEnd"/>
      <w:r>
        <w:t xml:space="preserve"> der Stimmberechtigten an der Urne. Endgültig en</w:t>
      </w:r>
      <w:r>
        <w:t>t</w:t>
      </w:r>
      <w:r>
        <w:t>scheidet der Einwohnerrat über jene Geschäfte, die ihm durch die Gemeindeordnung übertr</w:t>
      </w:r>
      <w:r>
        <w:t>a</w:t>
      </w:r>
      <w:r>
        <w:t>gen werden.</w:t>
      </w:r>
    </w:p>
    <w:p w:rsidR="00B75F27" w:rsidRDefault="00B75F27" w:rsidP="00D50616">
      <w:pPr>
        <w:pStyle w:val="Text"/>
      </w:pPr>
    </w:p>
    <w:p w:rsidR="00B75F27" w:rsidRPr="00D50616" w:rsidRDefault="003C6EA6" w:rsidP="00D50616">
      <w:pPr>
        <w:pStyle w:val="TextDoppelpunkt"/>
      </w:pPr>
      <w:r>
        <w:t>In die endgültige Zuständigkeit des Einwohnerrates fallen auch Beschlüsse,</w:t>
      </w:r>
      <w:r w:rsidR="00B75F27">
        <w:t xml:space="preserve"> </w:t>
      </w:r>
      <w:r>
        <w:t>die ihrer Natur nach nicht dem Referendum unterstellbar</w:t>
      </w:r>
      <w:r w:rsidR="00B75F27">
        <w:t xml:space="preserve"> </w:t>
      </w:r>
      <w:r>
        <w:t>sind. Zum Beispiel:</w:t>
      </w:r>
    </w:p>
    <w:p w:rsidR="00B75F27" w:rsidRPr="00D50616" w:rsidRDefault="00B75F27" w:rsidP="00D50616">
      <w:pPr>
        <w:pStyle w:val="AufzhlungszeichenText"/>
      </w:pPr>
      <w:r w:rsidRPr="00D50616">
        <w:t>Die Beantwortung von Interpellationen</w:t>
      </w:r>
      <w:r w:rsidR="00677ED7" w:rsidRPr="00D50616">
        <w:t>, Postulaten</w:t>
      </w:r>
      <w:r w:rsidRPr="00D50616">
        <w:t xml:space="preserve"> und Anfragen</w:t>
      </w:r>
    </w:p>
    <w:p w:rsidR="00B75F27" w:rsidRPr="00D50616" w:rsidRDefault="00B75F27" w:rsidP="00D50616">
      <w:pPr>
        <w:pStyle w:val="AufzhlungszeichenText"/>
      </w:pPr>
      <w:r w:rsidRPr="00D50616">
        <w:t>Rückweisungsbeschlüsse</w:t>
      </w:r>
    </w:p>
    <w:p w:rsidR="00B75F27" w:rsidRDefault="00B75F27" w:rsidP="00D50616">
      <w:pPr>
        <w:pStyle w:val="Text"/>
      </w:pPr>
    </w:p>
    <w:p w:rsidR="003C6EA6" w:rsidRDefault="003C6EA6" w:rsidP="00D50616">
      <w:pPr>
        <w:pStyle w:val="Text"/>
      </w:pPr>
      <w:r>
        <w:t>Auch bei sämtlichen Wahlen ist das Referendumsrecht ausgeschlossen.</w:t>
      </w:r>
    </w:p>
    <w:p w:rsidR="00235EB6" w:rsidRDefault="00235EB6" w:rsidP="00D50616">
      <w:pPr>
        <w:pStyle w:val="Text"/>
      </w:pPr>
    </w:p>
    <w:p w:rsidR="00B75F27" w:rsidRPr="005C1C05" w:rsidRDefault="00B75F27" w:rsidP="005C1C05">
      <w:pPr>
        <w:pStyle w:val="berschrift3"/>
      </w:pPr>
      <w:bookmarkStart w:id="182" w:name="_Toc393644609"/>
      <w:bookmarkStart w:id="183" w:name="_Toc404418782"/>
      <w:bookmarkStart w:id="184" w:name="_Toc404766009"/>
      <w:r w:rsidRPr="005C1C05">
        <w:t>Wahlen</w:t>
      </w:r>
      <w:bookmarkEnd w:id="182"/>
      <w:bookmarkEnd w:id="183"/>
      <w:bookmarkEnd w:id="184"/>
    </w:p>
    <w:p w:rsidR="00B75F27" w:rsidRDefault="00B75F27" w:rsidP="00D50616">
      <w:pPr>
        <w:pStyle w:val="TextDoppelpunkt"/>
      </w:pPr>
      <w:r>
        <w:t>Die Gesamtheit der Stimmberechtigten übt ihre Rechte an der Urne aus. Durch die Urne we</w:t>
      </w:r>
      <w:r>
        <w:t>r</w:t>
      </w:r>
      <w:r>
        <w:t>den insbesondere gewählt:</w:t>
      </w:r>
    </w:p>
    <w:p w:rsidR="00B75F27" w:rsidRPr="00D50616" w:rsidRDefault="00B75F27" w:rsidP="00D50616">
      <w:pPr>
        <w:pStyle w:val="AufzhlungszeichenText"/>
      </w:pPr>
      <w:r w:rsidRPr="00D50616">
        <w:t>Die Mitglieder des Einwohnerrats</w:t>
      </w:r>
    </w:p>
    <w:p w:rsidR="00B75F27" w:rsidRPr="00D50616" w:rsidRDefault="00B75F27" w:rsidP="00D50616">
      <w:pPr>
        <w:pStyle w:val="AufzhlungszeichenText"/>
      </w:pPr>
      <w:r w:rsidRPr="00D50616">
        <w:t xml:space="preserve">Die Mitglieder des Gemeinderats, der Gemeindeammann sowie der </w:t>
      </w:r>
      <w:proofErr w:type="spellStart"/>
      <w:r w:rsidRPr="00D50616">
        <w:t>Vizeammann</w:t>
      </w:r>
      <w:proofErr w:type="spellEnd"/>
    </w:p>
    <w:p w:rsidR="00B75F27" w:rsidRPr="00D50616" w:rsidRDefault="00B75F27" w:rsidP="00D50616">
      <w:pPr>
        <w:pStyle w:val="AufzhlungszeichenText"/>
      </w:pPr>
      <w:r w:rsidRPr="00D50616">
        <w:t>Die Mitglieder der Schulpflege</w:t>
      </w:r>
    </w:p>
    <w:p w:rsidR="00B75F27" w:rsidRPr="00D50616" w:rsidRDefault="00B75F27" w:rsidP="00D50616">
      <w:pPr>
        <w:pStyle w:val="AufzhlungszeichenText"/>
      </w:pPr>
      <w:r w:rsidRPr="00D50616">
        <w:t>Die Mitglieder und Ersatzmitglieder der Steuerkommission, soweit sie von der Gemeinde zu wählen sind</w:t>
      </w:r>
    </w:p>
    <w:p w:rsidR="00B75F27" w:rsidRPr="005C1C05" w:rsidRDefault="00B75F27" w:rsidP="005C1C05">
      <w:pPr>
        <w:pStyle w:val="berschrift3"/>
      </w:pPr>
      <w:bookmarkStart w:id="185" w:name="_Toc393644610"/>
      <w:bookmarkStart w:id="186" w:name="_Toc404418783"/>
      <w:bookmarkStart w:id="187" w:name="_Toc404766010"/>
      <w:r w:rsidRPr="005C1C05">
        <w:lastRenderedPageBreak/>
        <w:t>Obligatorisches Referendum</w:t>
      </w:r>
      <w:bookmarkEnd w:id="185"/>
      <w:bookmarkEnd w:id="186"/>
      <w:bookmarkEnd w:id="187"/>
    </w:p>
    <w:p w:rsidR="00B75F27" w:rsidRDefault="00B75F27" w:rsidP="00D50616">
      <w:pPr>
        <w:pStyle w:val="TextDoppelpunkt"/>
      </w:pPr>
      <w:r>
        <w:t>Gewisse vom Einwohnerrat gefasste Beschlüsse müssen dem Stimmbürger zum Entscheid durch die Urne unterbreitet werden. Dem obligatorischen Referendum unterstehen:</w:t>
      </w:r>
    </w:p>
    <w:p w:rsidR="00B75F27" w:rsidRPr="00D50616" w:rsidRDefault="0025642A" w:rsidP="00D50616">
      <w:pPr>
        <w:pStyle w:val="AufzhlungszeichenText"/>
      </w:pPr>
      <w:r w:rsidRPr="00D50616">
        <w:t>Änderung der Gemeindeordnung</w:t>
      </w:r>
    </w:p>
    <w:p w:rsidR="0025642A" w:rsidRPr="00D50616" w:rsidRDefault="0025642A" w:rsidP="00D50616">
      <w:pPr>
        <w:pStyle w:val="AufzhlungszeichenText"/>
      </w:pPr>
      <w:r w:rsidRPr="00D50616">
        <w:t>Beschlüsse über Änderung im Bestand der Gemeinde</w:t>
      </w:r>
    </w:p>
    <w:p w:rsidR="0025642A" w:rsidRPr="00D50616" w:rsidRDefault="0025642A" w:rsidP="00D50616">
      <w:pPr>
        <w:pStyle w:val="AufzhlungszeichenText"/>
      </w:pPr>
      <w:r w:rsidRPr="00D50616">
        <w:t xml:space="preserve">Gültig </w:t>
      </w:r>
      <w:r w:rsidR="00DC1989" w:rsidRPr="00D50616">
        <w:t>zustande gekommene</w:t>
      </w:r>
      <w:r w:rsidRPr="00D50616">
        <w:t xml:space="preserve"> Referendums- und Initiativbegehren</w:t>
      </w:r>
    </w:p>
    <w:p w:rsidR="0025642A" w:rsidRPr="00D50616" w:rsidRDefault="0025642A" w:rsidP="00D50616">
      <w:pPr>
        <w:pStyle w:val="AufzhlungszeichenText"/>
      </w:pPr>
      <w:r w:rsidRPr="00D50616">
        <w:t>Begehren auf Abschaffung der Organisation mit Einwohnerrat</w:t>
      </w:r>
    </w:p>
    <w:p w:rsidR="0025642A" w:rsidRPr="00D50616" w:rsidRDefault="0025642A" w:rsidP="00D50616">
      <w:pPr>
        <w:pStyle w:val="AufzhlungszeichenText"/>
      </w:pPr>
      <w:r w:rsidRPr="00D50616">
        <w:t>Von der Gemeindeordnung ausdrücklich bezeichnete weitere Geschäfte</w:t>
      </w:r>
    </w:p>
    <w:p w:rsidR="0025642A" w:rsidRDefault="0025642A" w:rsidP="00D50616">
      <w:pPr>
        <w:pStyle w:val="Text"/>
      </w:pPr>
    </w:p>
    <w:p w:rsidR="0025642A" w:rsidRPr="005C1C05" w:rsidRDefault="0025642A" w:rsidP="005C1C05">
      <w:pPr>
        <w:pStyle w:val="berschrift3"/>
      </w:pPr>
      <w:bookmarkStart w:id="188" w:name="_Toc393644611"/>
      <w:bookmarkStart w:id="189" w:name="_Toc404418784"/>
      <w:bookmarkStart w:id="190" w:name="_Toc404766011"/>
      <w:r w:rsidRPr="005C1C05">
        <w:t>Fakultatives Referendum</w:t>
      </w:r>
      <w:bookmarkEnd w:id="188"/>
      <w:bookmarkEnd w:id="189"/>
      <w:bookmarkEnd w:id="190"/>
    </w:p>
    <w:p w:rsidR="0025642A" w:rsidRDefault="0025642A" w:rsidP="00D50616">
      <w:pPr>
        <w:pStyle w:val="Text"/>
      </w:pPr>
      <w:r>
        <w:t>Gegen alle übrigen positiven und negativen Beschlüsse des Einwohnerrates kann von einem Zehntel der Stimmberechtigten das Referendum (Begehren auf Urnenabstimmung) verlangt werden, soweit der Einwohnerrat nicht eine endgültige Entscheidungsbefugnis besitzt (Au</w:t>
      </w:r>
      <w:r>
        <w:t>s</w:t>
      </w:r>
      <w:r>
        <w:t>nahme: Gegen Beschlüsse über die Zusicherung des Gemeindebürgerrechtes an Ausländer ist das Referendum ausgeschlossen). Die Referendumsfrist beträgt 30 Tage, von der Veröffentl</w:t>
      </w:r>
      <w:r>
        <w:t>i</w:t>
      </w:r>
      <w:r>
        <w:t>chung des Beschlusses an gerechnet.</w:t>
      </w:r>
    </w:p>
    <w:p w:rsidR="0025642A" w:rsidRDefault="0025642A" w:rsidP="00D50616">
      <w:pPr>
        <w:pStyle w:val="Text"/>
      </w:pPr>
    </w:p>
    <w:p w:rsidR="0025642A" w:rsidRDefault="0025642A" w:rsidP="00D50616">
      <w:pPr>
        <w:pStyle w:val="Text"/>
      </w:pPr>
      <w:r>
        <w:t>Der Einwohnerrat kann ein Sachgeschäft auch von sich aus der Urnenabstimmung</w:t>
      </w:r>
    </w:p>
    <w:p w:rsidR="0025642A" w:rsidRDefault="0025642A" w:rsidP="00D50616">
      <w:pPr>
        <w:pStyle w:val="Text"/>
      </w:pPr>
      <w:r>
        <w:t>unterstellen.</w:t>
      </w:r>
    </w:p>
    <w:p w:rsidR="0025642A" w:rsidRDefault="0025642A" w:rsidP="00D50616">
      <w:pPr>
        <w:pStyle w:val="Text"/>
      </w:pPr>
    </w:p>
    <w:p w:rsidR="0025642A" w:rsidRPr="005C1C05" w:rsidRDefault="0025642A" w:rsidP="005C1C05">
      <w:pPr>
        <w:pStyle w:val="berschrift3"/>
      </w:pPr>
      <w:bookmarkStart w:id="191" w:name="_Toc393644612"/>
      <w:bookmarkStart w:id="192" w:name="_Toc404418785"/>
      <w:bookmarkStart w:id="193" w:name="_Toc404766012"/>
      <w:r w:rsidRPr="005C1C05">
        <w:t>Initiative</w:t>
      </w:r>
      <w:bookmarkEnd w:id="191"/>
      <w:bookmarkEnd w:id="192"/>
      <w:bookmarkEnd w:id="193"/>
    </w:p>
    <w:p w:rsidR="0025642A" w:rsidRDefault="00807411" w:rsidP="00D50616">
      <w:pPr>
        <w:pStyle w:val="Text"/>
      </w:pPr>
      <w:r>
        <w:t>Wie beim</w:t>
      </w:r>
      <w:r w:rsidR="0025642A">
        <w:t xml:space="preserve"> Bund und Kanton besteht auch in der Gemeinde das Initiativrecht. Ein Zehntel der Stimmberechtigten kann in Form einer allgemeinen Anregung oder eines ausgearbeiteten En</w:t>
      </w:r>
      <w:r w:rsidR="0025642A">
        <w:t>t</w:t>
      </w:r>
      <w:r w:rsidR="0025642A">
        <w:t>wurfs die Behandlung von Gegenständen verlangen, die in die Zuständigkeit der Gesamtheit der Stimmberechtigten oder des Einwohnerrates fallen. Wird ein Initiativbegehren in der Form eines ausgearbeiteten Entwurfs eingereicht, so kann der Einwohnerrat einen Gegenvorschlag ausarbeiten. Er hat diesen gleichzeitig mit dem Initiativbegehren zur Abstimmung zu unterbre</w:t>
      </w:r>
      <w:r w:rsidR="0025642A">
        <w:t>i</w:t>
      </w:r>
      <w:r w:rsidR="0025642A">
        <w:t>ten. In Bezug auf das Verfahren wird zwischen Gegenständen, die dem obligatorischen Ref</w:t>
      </w:r>
      <w:r w:rsidR="0025642A">
        <w:t>e</w:t>
      </w:r>
      <w:r w:rsidR="0025642A">
        <w:t>rendum und solchen, die dem fakultativen Referendum unterliegen, unterschieden.</w:t>
      </w:r>
    </w:p>
    <w:p w:rsidR="0025642A" w:rsidRDefault="0025642A" w:rsidP="00D50616">
      <w:pPr>
        <w:pStyle w:val="Text"/>
      </w:pPr>
    </w:p>
    <w:p w:rsidR="0025642A" w:rsidRPr="005C1C05" w:rsidRDefault="0025642A" w:rsidP="005C1C05">
      <w:pPr>
        <w:pStyle w:val="berschrift3"/>
      </w:pPr>
      <w:bookmarkStart w:id="194" w:name="_Toc393644613"/>
      <w:bookmarkStart w:id="195" w:name="_Toc404418786"/>
      <w:bookmarkStart w:id="196" w:name="_Toc404766013"/>
      <w:r w:rsidRPr="005C1C05">
        <w:t>Motionsrecht des Stimmbürgers</w:t>
      </w:r>
      <w:bookmarkEnd w:id="194"/>
      <w:bookmarkEnd w:id="195"/>
      <w:bookmarkEnd w:id="196"/>
    </w:p>
    <w:p w:rsidR="004D1400" w:rsidRDefault="004D1400" w:rsidP="00D50616">
      <w:pPr>
        <w:pStyle w:val="Text"/>
      </w:pPr>
      <w:r>
        <w:t xml:space="preserve">Jedem Stimmberechtigten, nicht nur dem gewählten Einwohnerratsmitglied, steht das Recht zu, dem Einwohnerrat eine Motion, d.h. einen schriftlichen, verbindlichen Antrag in der Form einer allgemeinen Anregung oder eines ausgearbeiteten Entwurfs einzureichen. </w:t>
      </w:r>
      <w:proofErr w:type="spellStart"/>
      <w:r>
        <w:t>Motionen</w:t>
      </w:r>
      <w:proofErr w:type="spellEnd"/>
      <w:r>
        <w:t xml:space="preserve"> sind wie Initiativen nur über solche Gegenstände möglich, die in die Zuständigkeit der Gesamtheit der Stimmberechtigten oder des Einwohnerrates fallen.</w:t>
      </w:r>
    </w:p>
    <w:p w:rsidR="004D1400" w:rsidRDefault="004D1400" w:rsidP="00D50616">
      <w:pPr>
        <w:pStyle w:val="Text"/>
      </w:pPr>
    </w:p>
    <w:p w:rsidR="004D1400" w:rsidRPr="005C1C05" w:rsidRDefault="004D1400" w:rsidP="005C1C05">
      <w:pPr>
        <w:pStyle w:val="berschrift3"/>
      </w:pPr>
      <w:bookmarkStart w:id="197" w:name="_Toc393644614"/>
      <w:bookmarkStart w:id="198" w:name="_Toc404418787"/>
      <w:bookmarkStart w:id="199" w:name="_Toc404766014"/>
      <w:r w:rsidRPr="005C1C05">
        <w:t>Gemeinderat</w:t>
      </w:r>
      <w:bookmarkEnd w:id="197"/>
      <w:bookmarkEnd w:id="198"/>
      <w:bookmarkEnd w:id="199"/>
    </w:p>
    <w:p w:rsidR="004D1400" w:rsidRPr="00D50616" w:rsidRDefault="004D1400" w:rsidP="00D50616">
      <w:pPr>
        <w:pStyle w:val="Text"/>
      </w:pPr>
      <w:r>
        <w:t>D</w:t>
      </w:r>
      <w:r w:rsidRPr="00D50616">
        <w:t xml:space="preserve">er Gemeinderat bereitet die Geschäfte zu </w:t>
      </w:r>
      <w:proofErr w:type="spellStart"/>
      <w:r w:rsidRPr="00D50616">
        <w:t>Handen</w:t>
      </w:r>
      <w:proofErr w:type="spellEnd"/>
      <w:r w:rsidRPr="00D50616">
        <w:t xml:space="preserve"> des Einwohnerrates vor und unterbreitet demselben Bericht und Antrag. Die Mitglieder des Gemeinderates nehmen an den Sitzungen des Einwohnerrates mit beratender Stimme teil, d.h. sie dürfen wohl das Wort ergreifen, sind jedoch nicht befugt, an den Abstimmungen teilzunehmen. Sie besitzen das Antragsrecht. Bei der Behandlung von Schulangelegenheiten wohnt ausserdem der Präsident oder ein anderes Mitglied der Schulpflege der Sitzung des Einwohnerrates mit beratender Stimme bei.</w:t>
      </w:r>
    </w:p>
    <w:p w:rsidR="004D1400" w:rsidRPr="006514D6" w:rsidRDefault="004D1400" w:rsidP="006514D6">
      <w:pPr>
        <w:pStyle w:val="Text"/>
      </w:pPr>
    </w:p>
    <w:p w:rsidR="004D1400" w:rsidRPr="005C1C05" w:rsidRDefault="004D1400" w:rsidP="005C1C05">
      <w:pPr>
        <w:pStyle w:val="berschrift3"/>
      </w:pPr>
      <w:bookmarkStart w:id="200" w:name="_Toc393644615"/>
      <w:bookmarkStart w:id="201" w:name="_Toc404418788"/>
      <w:bookmarkStart w:id="202" w:name="_Toc404766015"/>
      <w:r w:rsidRPr="005C1C05">
        <w:t>Kommissionen</w:t>
      </w:r>
      <w:bookmarkEnd w:id="200"/>
      <w:bookmarkEnd w:id="201"/>
      <w:bookmarkEnd w:id="202"/>
    </w:p>
    <w:p w:rsidR="004D1400" w:rsidRDefault="004D1400" w:rsidP="00D50616">
      <w:pPr>
        <w:pStyle w:val="Text"/>
      </w:pPr>
      <w:r>
        <w:t>Der Einwohnerrat wählt die mehrheitlich aus seinen Mitgliedern bestehende Finanzkommission und allenfalls eine Geschäftsprüfungskommission sowie deren Präsidenten. Er kann aus seiner Mitte beratende Kommissionen wählen.</w:t>
      </w:r>
    </w:p>
    <w:p w:rsidR="0025642A" w:rsidRDefault="0025642A" w:rsidP="00D50616">
      <w:pPr>
        <w:pStyle w:val="Text"/>
      </w:pPr>
    </w:p>
    <w:p w:rsidR="004D1400" w:rsidRDefault="004D1400" w:rsidP="00D50616">
      <w:pPr>
        <w:pStyle w:val="Text"/>
      </w:pPr>
    </w:p>
    <w:p w:rsidR="004D1400" w:rsidRPr="005C1C05" w:rsidRDefault="004D1400" w:rsidP="005C1C05">
      <w:pPr>
        <w:pStyle w:val="berschrift1"/>
      </w:pPr>
      <w:bookmarkStart w:id="203" w:name="_Toc393644616"/>
      <w:bookmarkStart w:id="204" w:name="_Toc404418789"/>
      <w:bookmarkStart w:id="205" w:name="_Toc404766016"/>
      <w:r w:rsidRPr="005C1C05">
        <w:lastRenderedPageBreak/>
        <w:t>Die Ortsbürgergemeinde</w:t>
      </w:r>
      <w:bookmarkEnd w:id="203"/>
      <w:bookmarkEnd w:id="204"/>
      <w:bookmarkEnd w:id="205"/>
    </w:p>
    <w:p w:rsidR="004D1400" w:rsidRPr="00D50616" w:rsidRDefault="004D1400" w:rsidP="00D50616">
      <w:pPr>
        <w:pStyle w:val="Text"/>
      </w:pPr>
      <w:r w:rsidRPr="00D50616">
        <w:t>Soweit das Gesetz über die Ortsbürgergemeinden keine Bestimmungen enthält, gelten sin</w:t>
      </w:r>
      <w:r w:rsidRPr="00D50616">
        <w:t>n</w:t>
      </w:r>
      <w:r w:rsidRPr="00D50616">
        <w:t>gemäss die Vorschriften des Gemeindegesetzes.</w:t>
      </w:r>
    </w:p>
    <w:p w:rsidR="004D1400" w:rsidRDefault="004D1400" w:rsidP="00D50616">
      <w:pPr>
        <w:pStyle w:val="Text"/>
      </w:pPr>
    </w:p>
    <w:p w:rsidR="004D1400" w:rsidRPr="005C1C05" w:rsidRDefault="004D1400" w:rsidP="005C1C05">
      <w:pPr>
        <w:pStyle w:val="berschrift2"/>
      </w:pPr>
      <w:bookmarkStart w:id="206" w:name="_Toc393644617"/>
      <w:bookmarkStart w:id="207" w:name="_Toc404418790"/>
      <w:bookmarkStart w:id="208" w:name="_Toc404766017"/>
      <w:r w:rsidRPr="005C1C05">
        <w:t>Aufgaben</w:t>
      </w:r>
      <w:bookmarkEnd w:id="206"/>
      <w:bookmarkEnd w:id="207"/>
      <w:bookmarkEnd w:id="208"/>
    </w:p>
    <w:p w:rsidR="004D1400" w:rsidRDefault="004D1400" w:rsidP="00D50616">
      <w:pPr>
        <w:pStyle w:val="TextDoppelpunkt"/>
      </w:pPr>
      <w:r>
        <w:t>Die Ortsbürgergemeinden haben in erster Linie die Aufgabe der Erhaltung und der guten Ve</w:t>
      </w:r>
      <w:r>
        <w:t>r</w:t>
      </w:r>
      <w:r>
        <w:t>waltung ihres Vermögens. Sofern ihre Mittel ausreichen, obliegen ihnen im Weiter</w:t>
      </w:r>
      <w:r w:rsidR="00807411">
        <w:t>e</w:t>
      </w:r>
      <w:r>
        <w:t>n:</w:t>
      </w:r>
    </w:p>
    <w:p w:rsidR="004D1400" w:rsidRPr="00D50616" w:rsidRDefault="004D1400" w:rsidP="00D50616">
      <w:pPr>
        <w:pStyle w:val="AufzhlungszeichenText"/>
      </w:pPr>
      <w:r w:rsidRPr="00D50616">
        <w:t>Förderung des kulturellen Lebens sowie Unterstützung kultureller und sozialer Werke</w:t>
      </w:r>
    </w:p>
    <w:p w:rsidR="004D1400" w:rsidRPr="00D50616" w:rsidRDefault="004D1400" w:rsidP="00D50616">
      <w:pPr>
        <w:pStyle w:val="AufzhlungszeichenText"/>
      </w:pPr>
      <w:r w:rsidRPr="00D50616">
        <w:t>Mithilfe bei der Erfüllung von Aufgaben der Einwohnergemeinden</w:t>
      </w:r>
    </w:p>
    <w:p w:rsidR="004D1400" w:rsidRPr="00D50616" w:rsidRDefault="004D1400" w:rsidP="00D50616">
      <w:pPr>
        <w:pStyle w:val="AufzhlungszeichenText"/>
      </w:pPr>
      <w:r w:rsidRPr="00D50616">
        <w:t>Erfüllung von Aufgaben, die sie sich selber stellen</w:t>
      </w:r>
    </w:p>
    <w:p w:rsidR="004D1400" w:rsidRPr="006514D6" w:rsidRDefault="004D1400" w:rsidP="006514D6">
      <w:pPr>
        <w:pStyle w:val="Text"/>
      </w:pPr>
    </w:p>
    <w:p w:rsidR="004D1400" w:rsidRPr="006514D6" w:rsidRDefault="004D1400" w:rsidP="006514D6">
      <w:pPr>
        <w:pStyle w:val="Text"/>
      </w:pPr>
      <w:r w:rsidRPr="006514D6">
        <w:t>Die Ortsbürgergemeinden mit Wald haben einen Forstreservefonds</w:t>
      </w:r>
      <w:r w:rsidR="003B1A04" w:rsidRPr="006514D6">
        <w:t xml:space="preserve"> </w:t>
      </w:r>
      <w:r w:rsidRPr="006514D6">
        <w:t>zu bilden, über den der Regierungsrat durch Verordnung nähere Vorschriften</w:t>
      </w:r>
      <w:r w:rsidR="003B1A04" w:rsidRPr="006514D6">
        <w:t xml:space="preserve"> </w:t>
      </w:r>
      <w:r w:rsidRPr="006514D6">
        <w:t>erlässt. Die Mittel dieses Fonds sind für die Belange der</w:t>
      </w:r>
      <w:r w:rsidR="003B1A04" w:rsidRPr="006514D6">
        <w:t xml:space="preserve"> </w:t>
      </w:r>
      <w:r w:rsidRPr="006514D6">
        <w:t>Forstwirtschaft reserviert.</w:t>
      </w:r>
    </w:p>
    <w:p w:rsidR="003B1A04" w:rsidRPr="006514D6" w:rsidRDefault="003B1A04" w:rsidP="006514D6">
      <w:pPr>
        <w:pStyle w:val="Text"/>
      </w:pPr>
    </w:p>
    <w:p w:rsidR="004D1400" w:rsidRPr="006514D6" w:rsidRDefault="004D1400" w:rsidP="006514D6">
      <w:pPr>
        <w:pStyle w:val="Text"/>
      </w:pPr>
      <w:r w:rsidRPr="006514D6">
        <w:t>Aus den Erträgnissen des Vermögens der Ortsbürgergemeinden dürfen</w:t>
      </w:r>
      <w:r w:rsidR="003B1A04" w:rsidRPr="006514D6">
        <w:t xml:space="preserve"> </w:t>
      </w:r>
      <w:r w:rsidRPr="006514D6">
        <w:t>keine Geld- und Nat</w:t>
      </w:r>
      <w:r w:rsidRPr="006514D6">
        <w:t>u</w:t>
      </w:r>
      <w:r w:rsidRPr="006514D6">
        <w:t>ralgaben (Bürgernutzen) an die einzelnen</w:t>
      </w:r>
      <w:r w:rsidR="003B1A04" w:rsidRPr="006514D6">
        <w:t xml:space="preserve"> </w:t>
      </w:r>
      <w:r w:rsidRPr="006514D6">
        <w:t>Ortsbürger ausgerichtet werden.</w:t>
      </w:r>
    </w:p>
    <w:p w:rsidR="003038A7" w:rsidRPr="006514D6" w:rsidRDefault="003038A7" w:rsidP="006514D6">
      <w:pPr>
        <w:pStyle w:val="Text"/>
      </w:pPr>
    </w:p>
    <w:p w:rsidR="003B1A04" w:rsidRPr="005C1C05" w:rsidRDefault="003B1A04" w:rsidP="005C1C05">
      <w:pPr>
        <w:pStyle w:val="berschrift2"/>
      </w:pPr>
      <w:bookmarkStart w:id="209" w:name="_Toc393644618"/>
      <w:bookmarkStart w:id="210" w:name="_Toc404418791"/>
      <w:bookmarkStart w:id="211" w:name="_Toc404766018"/>
      <w:r w:rsidRPr="005C1C05">
        <w:t>Organe</w:t>
      </w:r>
      <w:bookmarkEnd w:id="209"/>
      <w:bookmarkEnd w:id="210"/>
      <w:bookmarkEnd w:id="211"/>
    </w:p>
    <w:p w:rsidR="003B1A04" w:rsidRDefault="003B1A04" w:rsidP="00D50616">
      <w:pPr>
        <w:pStyle w:val="TextDoppelpunkt"/>
      </w:pPr>
      <w:r>
        <w:t>Die Organe der Ortsbürgergemeinde sind:</w:t>
      </w:r>
    </w:p>
    <w:p w:rsidR="003B1A04" w:rsidRPr="00D50616" w:rsidRDefault="003B1A04" w:rsidP="00D50616">
      <w:pPr>
        <w:pStyle w:val="AufzhlungszeichenText"/>
      </w:pPr>
      <w:r w:rsidRPr="00D50616">
        <w:t>Die Ortsbürgergemeindeversammlung</w:t>
      </w:r>
    </w:p>
    <w:p w:rsidR="003B1A04" w:rsidRPr="00D50616" w:rsidRDefault="003B1A04" w:rsidP="00D50616">
      <w:pPr>
        <w:pStyle w:val="AufzhlungszeichenText"/>
      </w:pPr>
      <w:r w:rsidRPr="00D50616">
        <w:t>Die Gesamtheit der stimmberechtigten Ortsbürger an der Urne</w:t>
      </w:r>
    </w:p>
    <w:p w:rsidR="003B1A04" w:rsidRPr="00D50616" w:rsidRDefault="003B1A04" w:rsidP="00D50616">
      <w:pPr>
        <w:pStyle w:val="AufzhlungszeichenText"/>
      </w:pPr>
      <w:r w:rsidRPr="00D50616">
        <w:t>Der Gemeinderat</w:t>
      </w:r>
    </w:p>
    <w:p w:rsidR="003B1A04" w:rsidRPr="00D50616" w:rsidRDefault="003B1A04" w:rsidP="00D50616">
      <w:pPr>
        <w:pStyle w:val="AufzhlungszeichenText"/>
      </w:pPr>
      <w:r w:rsidRPr="00D50616">
        <w:t>Die Finanzkommission</w:t>
      </w:r>
    </w:p>
    <w:p w:rsidR="003B1A04" w:rsidRDefault="003B1A04" w:rsidP="00D50616">
      <w:pPr>
        <w:pStyle w:val="Text"/>
      </w:pPr>
    </w:p>
    <w:p w:rsidR="003B1A04" w:rsidRPr="005C1C05" w:rsidRDefault="003B1A04" w:rsidP="005C1C05">
      <w:pPr>
        <w:pStyle w:val="berschrift1"/>
      </w:pPr>
      <w:bookmarkStart w:id="212" w:name="_Toc393644619"/>
      <w:bookmarkStart w:id="213" w:name="_Toc404418792"/>
      <w:bookmarkStart w:id="214" w:name="_Toc404766019"/>
      <w:r w:rsidRPr="005C1C05">
        <w:lastRenderedPageBreak/>
        <w:t>Zusammenarbeit der Gemeinden</w:t>
      </w:r>
      <w:bookmarkEnd w:id="212"/>
      <w:bookmarkEnd w:id="213"/>
      <w:bookmarkEnd w:id="214"/>
    </w:p>
    <w:p w:rsidR="003B1A04" w:rsidRDefault="003B1A04" w:rsidP="00D50616">
      <w:pPr>
        <w:pStyle w:val="Text"/>
      </w:pPr>
      <w:r>
        <w:t>Um Aufgaben gemeinsam zu lösen (z.B. Abwasserreinigung, Kehrichtbeseitigung,</w:t>
      </w:r>
      <w:r w:rsidR="001116E0">
        <w:t xml:space="preserve"> </w:t>
      </w:r>
      <w:r>
        <w:t>Wasserve</w:t>
      </w:r>
      <w:r>
        <w:t>r</w:t>
      </w:r>
      <w:r>
        <w:t>sorgung, Busbetriebe, Alters- und Pflegeheime,</w:t>
      </w:r>
      <w:r w:rsidR="001116E0">
        <w:t xml:space="preserve"> </w:t>
      </w:r>
      <w:r>
        <w:t>Sozialdienste, Schulen, Regionalplanung), können die Gemeinden</w:t>
      </w:r>
      <w:r w:rsidR="001116E0">
        <w:t xml:space="preserve"> </w:t>
      </w:r>
      <w:r>
        <w:t>entweder einen Gemeindevertrag abschliessen oder einen</w:t>
      </w:r>
      <w:r w:rsidR="001116E0">
        <w:t xml:space="preserve"> </w:t>
      </w:r>
      <w:r>
        <w:t>Gemeind</w:t>
      </w:r>
      <w:r>
        <w:t>e</w:t>
      </w:r>
      <w:r>
        <w:t>verband gründen.</w:t>
      </w:r>
    </w:p>
    <w:p w:rsidR="001116E0" w:rsidRDefault="001116E0" w:rsidP="00D50616">
      <w:pPr>
        <w:pStyle w:val="Text"/>
      </w:pPr>
    </w:p>
    <w:p w:rsidR="001116E0" w:rsidRPr="005C1C05" w:rsidRDefault="001116E0" w:rsidP="005C1C05">
      <w:pPr>
        <w:pStyle w:val="berschrift2"/>
      </w:pPr>
      <w:bookmarkStart w:id="215" w:name="_Toc393644620"/>
      <w:bookmarkStart w:id="216" w:name="_Toc404418793"/>
      <w:bookmarkStart w:id="217" w:name="_Toc404766020"/>
      <w:r w:rsidRPr="005C1C05">
        <w:t>Gemeindevertrag</w:t>
      </w:r>
      <w:bookmarkEnd w:id="215"/>
      <w:bookmarkEnd w:id="216"/>
      <w:bookmarkEnd w:id="217"/>
    </w:p>
    <w:p w:rsidR="003B1A04" w:rsidRDefault="003B1A04" w:rsidP="00D50616">
      <w:pPr>
        <w:pStyle w:val="Text"/>
      </w:pPr>
      <w:r>
        <w:t>Er ist die einfachste Form der zwischengemeindlichen Zusammenarbeit</w:t>
      </w:r>
      <w:r w:rsidR="001116E0">
        <w:t xml:space="preserve"> </w:t>
      </w:r>
      <w:r>
        <w:t>und kommt durch die Annahme des Vertragstextes durch das</w:t>
      </w:r>
      <w:r w:rsidR="001116E0">
        <w:t xml:space="preserve"> </w:t>
      </w:r>
      <w:r>
        <w:t>nach der Gemeindeordnung zuständige Organ (G</w:t>
      </w:r>
      <w:r>
        <w:t>e</w:t>
      </w:r>
      <w:r>
        <w:t>meinderat oder</w:t>
      </w:r>
      <w:r w:rsidR="001116E0">
        <w:t xml:space="preserve"> </w:t>
      </w:r>
      <w:r>
        <w:t>Gemeindeversammlung/Einwohnerrat) der Vertragsparteien zustande.</w:t>
      </w:r>
      <w:r w:rsidR="001116E0">
        <w:t xml:space="preserve"> </w:t>
      </w:r>
      <w:r>
        <w:t>Es ist keine kantonale Genehmigung vorgeschrieben.</w:t>
      </w:r>
    </w:p>
    <w:p w:rsidR="001116E0" w:rsidRDefault="001116E0" w:rsidP="00D50616">
      <w:pPr>
        <w:pStyle w:val="Text"/>
      </w:pPr>
    </w:p>
    <w:p w:rsidR="001116E0" w:rsidRPr="005C1C05" w:rsidRDefault="001116E0" w:rsidP="005C1C05">
      <w:pPr>
        <w:pStyle w:val="berschrift2"/>
      </w:pPr>
      <w:bookmarkStart w:id="218" w:name="_Toc393644621"/>
      <w:bookmarkStart w:id="219" w:name="_Toc404418794"/>
      <w:bookmarkStart w:id="220" w:name="_Toc404766021"/>
      <w:r w:rsidRPr="005C1C05">
        <w:t>Gemeindeverband</w:t>
      </w:r>
      <w:bookmarkEnd w:id="218"/>
      <w:bookmarkEnd w:id="219"/>
      <w:bookmarkEnd w:id="220"/>
    </w:p>
    <w:p w:rsidR="001116E0" w:rsidRDefault="003B1A04" w:rsidP="00D50616">
      <w:pPr>
        <w:pStyle w:val="Text"/>
      </w:pPr>
      <w:r>
        <w:t>Der Gemeindeverband ist eine Körperschaft des öffentlichen Rechts,</w:t>
      </w:r>
      <w:r w:rsidR="001116E0">
        <w:t xml:space="preserve"> </w:t>
      </w:r>
      <w:r>
        <w:t>die aus verschiedenen Gemeinden besteht und bezweckt, eine oder</w:t>
      </w:r>
      <w:r w:rsidR="001116E0">
        <w:t xml:space="preserve"> </w:t>
      </w:r>
      <w:r>
        <w:t>mehrere gemeinsame Aufgabe</w:t>
      </w:r>
      <w:r w:rsidR="00807411">
        <w:t>/n</w:t>
      </w:r>
      <w:r>
        <w:t xml:space="preserve"> zu erfüllen (Ei</w:t>
      </w:r>
      <w:r>
        <w:t>n</w:t>
      </w:r>
      <w:r>
        <w:t>zweck- oder Mehrzweckverband).</w:t>
      </w:r>
      <w:r w:rsidR="001116E0">
        <w:t xml:space="preserve"> </w:t>
      </w:r>
    </w:p>
    <w:p w:rsidR="001116E0" w:rsidRDefault="001116E0" w:rsidP="00D50616">
      <w:pPr>
        <w:pStyle w:val="Text"/>
      </w:pPr>
    </w:p>
    <w:p w:rsidR="003B1A04" w:rsidRDefault="001116E0" w:rsidP="00D50616">
      <w:pPr>
        <w:pStyle w:val="Text"/>
      </w:pPr>
      <w:r>
        <w:t>D</w:t>
      </w:r>
      <w:r w:rsidR="003B1A04">
        <w:t>er Gemeindeverband entsteht als Körperschaft nach der Annahme</w:t>
      </w:r>
      <w:r>
        <w:t xml:space="preserve"> </w:t>
      </w:r>
      <w:r w:rsidR="003B1A04">
        <w:t xml:space="preserve">der Satzungen </w:t>
      </w:r>
      <w:r>
        <w:t>d</w:t>
      </w:r>
      <w:r w:rsidR="003B1A04">
        <w:t>urch die Verbandsgemeinden (Gemeindeversammlung</w:t>
      </w:r>
      <w:r>
        <w:t xml:space="preserve"> </w:t>
      </w:r>
      <w:r w:rsidR="003B1A04">
        <w:t>oder Einwohnerrat) und deren Genehmigung durch den Regierungsrat.</w:t>
      </w:r>
    </w:p>
    <w:p w:rsidR="001116E0" w:rsidRDefault="001116E0" w:rsidP="00D50616">
      <w:pPr>
        <w:pStyle w:val="Text"/>
      </w:pPr>
    </w:p>
    <w:p w:rsidR="001116E0" w:rsidRDefault="003B1A04" w:rsidP="00D50616">
      <w:pPr>
        <w:pStyle w:val="Text"/>
      </w:pPr>
      <w:r>
        <w:t>Organe des Gemeindeverbandes sind die Abgeordnetenversammlung,</w:t>
      </w:r>
      <w:r w:rsidR="001116E0">
        <w:t xml:space="preserve"> </w:t>
      </w:r>
      <w:r>
        <w:t>wenn die Satzungen e</w:t>
      </w:r>
      <w:r>
        <w:t>i</w:t>
      </w:r>
      <w:r>
        <w:t>ne solche vorsehen (jede Gemeinde hat</w:t>
      </w:r>
      <w:r w:rsidR="001116E0">
        <w:t xml:space="preserve"> </w:t>
      </w:r>
      <w:r>
        <w:t>Anspruch auf mindestens einen Sitz), der Vorstand und die Kontrollstelle.</w:t>
      </w:r>
      <w:r w:rsidR="001116E0">
        <w:t xml:space="preserve"> </w:t>
      </w:r>
    </w:p>
    <w:p w:rsidR="001116E0" w:rsidRDefault="001116E0" w:rsidP="00D50616">
      <w:pPr>
        <w:pStyle w:val="Text"/>
      </w:pPr>
    </w:p>
    <w:p w:rsidR="003B1A04" w:rsidRDefault="003B1A04" w:rsidP="00D50616">
      <w:pPr>
        <w:pStyle w:val="Text"/>
      </w:pPr>
      <w:r>
        <w:t>Der Austritt einer Gemeinde aus dem Gemeindeverband ist nur aus</w:t>
      </w:r>
      <w:r w:rsidR="001116E0">
        <w:t xml:space="preserve"> </w:t>
      </w:r>
      <w:r>
        <w:t>wichtigen Gründen mö</w:t>
      </w:r>
      <w:r>
        <w:t>g</w:t>
      </w:r>
      <w:r>
        <w:t>lich. Ein Gemeindeverband kann sich auflösen,</w:t>
      </w:r>
      <w:r w:rsidR="001116E0">
        <w:t xml:space="preserve"> </w:t>
      </w:r>
      <w:r>
        <w:t>wenn sein Zweck unerfüllbar oder hinfällig g</w:t>
      </w:r>
      <w:r>
        <w:t>e</w:t>
      </w:r>
      <w:r>
        <w:t>worden ist.</w:t>
      </w:r>
    </w:p>
    <w:p w:rsidR="001116E0" w:rsidRDefault="001116E0" w:rsidP="00D50616">
      <w:pPr>
        <w:pStyle w:val="Text"/>
      </w:pPr>
    </w:p>
    <w:p w:rsidR="003B1A04" w:rsidRDefault="003B1A04" w:rsidP="00D50616">
      <w:pPr>
        <w:pStyle w:val="Text"/>
      </w:pPr>
      <w:r>
        <w:t>Die Gemeindeverbände stehen wie die Gemeinden unter der Aufsicht</w:t>
      </w:r>
      <w:r w:rsidR="001116E0">
        <w:t xml:space="preserve"> </w:t>
      </w:r>
      <w:r>
        <w:t>des Staates.</w:t>
      </w:r>
    </w:p>
    <w:p w:rsidR="003B1A04" w:rsidRDefault="003B1A04" w:rsidP="00D50616">
      <w:pPr>
        <w:pStyle w:val="Text"/>
      </w:pPr>
    </w:p>
    <w:p w:rsidR="003B1A04" w:rsidRDefault="003B1A04" w:rsidP="00D50616">
      <w:pPr>
        <w:pStyle w:val="Text"/>
      </w:pPr>
    </w:p>
    <w:p w:rsidR="003B1A04" w:rsidRPr="005C1C05" w:rsidRDefault="001116E0" w:rsidP="005C1C05">
      <w:pPr>
        <w:pStyle w:val="berschrift1"/>
      </w:pPr>
      <w:bookmarkStart w:id="221" w:name="_Toc393644622"/>
      <w:bookmarkStart w:id="222" w:name="_Toc404418795"/>
      <w:bookmarkStart w:id="223" w:name="_Toc404766022"/>
      <w:r w:rsidRPr="005C1C05">
        <w:lastRenderedPageBreak/>
        <w:t>Autonomie und Staatsaufsicht</w:t>
      </w:r>
      <w:bookmarkEnd w:id="221"/>
      <w:bookmarkEnd w:id="222"/>
      <w:bookmarkEnd w:id="223"/>
    </w:p>
    <w:p w:rsidR="001116E0" w:rsidRPr="005C1C05" w:rsidRDefault="001116E0" w:rsidP="005C1C05">
      <w:pPr>
        <w:pStyle w:val="berschrift2"/>
      </w:pPr>
      <w:bookmarkStart w:id="224" w:name="_Toc393644623"/>
      <w:bookmarkStart w:id="225" w:name="_Toc404418796"/>
      <w:bookmarkStart w:id="226" w:name="_Toc404766023"/>
      <w:r w:rsidRPr="005C1C05">
        <w:t>Gemeindeautonomie</w:t>
      </w:r>
      <w:bookmarkEnd w:id="224"/>
      <w:bookmarkEnd w:id="225"/>
      <w:bookmarkEnd w:id="226"/>
    </w:p>
    <w:p w:rsidR="001116E0" w:rsidRDefault="001116E0" w:rsidP="00D50616">
      <w:pPr>
        <w:pStyle w:val="Text"/>
      </w:pPr>
      <w:r>
        <w:t>Gemeindeautonomie ist das Recht der Gemeinden, ihre Angelegenheiten selbständig zu or</w:t>
      </w:r>
      <w:r>
        <w:t>d</w:t>
      </w:r>
      <w:r>
        <w:t>nen durch eigene Rechtssetzung, Verwaltung und, in beschränktem Mass, Rechtsprechung.</w:t>
      </w:r>
    </w:p>
    <w:p w:rsidR="001116E0" w:rsidRDefault="001116E0" w:rsidP="00D50616">
      <w:pPr>
        <w:pStyle w:val="Text"/>
      </w:pPr>
    </w:p>
    <w:p w:rsidR="001116E0" w:rsidRDefault="001116E0" w:rsidP="00D50616">
      <w:pPr>
        <w:pStyle w:val="Text"/>
      </w:pPr>
      <w:r>
        <w:t>Der Autonomiebereich richtet sich nach dem Spielraum der Entscheidungsfreiheit, den das ka</w:t>
      </w:r>
      <w:r>
        <w:t>n</w:t>
      </w:r>
      <w:r>
        <w:t>tonale Recht (Verfassung und vor allem Gesetze) den Gemeinden zugesteht. Die Gemeinden sind autonom, soweit sie in einem bestimmten Bereich über eine relativ erhebliche Entsche</w:t>
      </w:r>
      <w:r>
        <w:t>i</w:t>
      </w:r>
      <w:r>
        <w:t>dungsfreiheit verfügen. Der Umfang der Gemeindeautonomie variiert von Kanton zu Kanton. Die Gemeinden des Kantons Aargau haben eine verhältnismässig grosse Selbständigkeit.</w:t>
      </w:r>
    </w:p>
    <w:p w:rsidR="001116E0" w:rsidRDefault="001116E0" w:rsidP="00D50616">
      <w:pPr>
        <w:pStyle w:val="Text"/>
      </w:pPr>
    </w:p>
    <w:p w:rsidR="001116E0" w:rsidRDefault="001116E0" w:rsidP="00D50616">
      <w:pPr>
        <w:pStyle w:val="Text"/>
      </w:pPr>
      <w:r>
        <w:t>Die Frage, wann die Gemeindeautonomie verletzt ist, richtet sich nach Art und Umfang der Kontrolle durch den Kanton. Verletzt ist die Autonomie vor allem dann, wenn die zuständige kantonale Instanz bei der Überprüfung eines Erlasses oder eines Beschlusses der Gemeinde die Zweckmässigkeits- oder die Rechtskontrolle willkürlich ausübt.</w:t>
      </w:r>
    </w:p>
    <w:p w:rsidR="001116E0" w:rsidRDefault="001116E0" w:rsidP="00D50616">
      <w:pPr>
        <w:pStyle w:val="Text"/>
      </w:pPr>
    </w:p>
    <w:p w:rsidR="001116E0" w:rsidRDefault="001116E0" w:rsidP="00D50616">
      <w:pPr>
        <w:pStyle w:val="Text"/>
      </w:pPr>
      <w:r>
        <w:t>Die Gemeinde kann sich mit Beschwerde an das Bundesgericht gegen kantonale Entscheidu</w:t>
      </w:r>
      <w:r>
        <w:t>n</w:t>
      </w:r>
      <w:r>
        <w:t>gen wehren, die ihre Existenz oder Autonomie in Frage stellen.</w:t>
      </w:r>
    </w:p>
    <w:p w:rsidR="005B71D0" w:rsidRDefault="005B71D0" w:rsidP="00D50616">
      <w:pPr>
        <w:pStyle w:val="Text"/>
      </w:pPr>
    </w:p>
    <w:p w:rsidR="005B71D0" w:rsidRPr="005C1C05" w:rsidRDefault="005B71D0" w:rsidP="005C1C05">
      <w:pPr>
        <w:pStyle w:val="berschrift3"/>
      </w:pPr>
      <w:bookmarkStart w:id="227" w:name="_Toc393644624"/>
      <w:bookmarkStart w:id="228" w:name="_Toc404418797"/>
      <w:bookmarkStart w:id="229" w:name="_Toc404766024"/>
      <w:r w:rsidRPr="005C1C05">
        <w:t>Gemeindeaufgaben</w:t>
      </w:r>
      <w:bookmarkEnd w:id="227"/>
      <w:bookmarkEnd w:id="228"/>
      <w:bookmarkEnd w:id="229"/>
    </w:p>
    <w:p w:rsidR="005B71D0" w:rsidRDefault="005B71D0" w:rsidP="00B16A54">
      <w:pPr>
        <w:pStyle w:val="TextDoppelpunkt"/>
      </w:pPr>
      <w:r>
        <w:t>Vom Bund und Kanton übertragene Aufgaben:</w:t>
      </w:r>
    </w:p>
    <w:p w:rsidR="005B71D0" w:rsidRPr="00D50616" w:rsidRDefault="005B71D0" w:rsidP="00D50616">
      <w:pPr>
        <w:pStyle w:val="AufzhlungszeichenText"/>
      </w:pPr>
      <w:r w:rsidRPr="00D50616">
        <w:t>Einwohnerkontrolle</w:t>
      </w:r>
    </w:p>
    <w:p w:rsidR="005B71D0" w:rsidRPr="00D50616" w:rsidRDefault="005B71D0" w:rsidP="00D50616">
      <w:pPr>
        <w:pStyle w:val="AufzhlungszeichenText"/>
      </w:pPr>
      <w:proofErr w:type="spellStart"/>
      <w:r w:rsidRPr="00D50616">
        <w:t>Zivilstandswesen</w:t>
      </w:r>
      <w:proofErr w:type="spellEnd"/>
    </w:p>
    <w:p w:rsidR="005B71D0" w:rsidRPr="00D50616" w:rsidRDefault="005B71D0" w:rsidP="00D50616">
      <w:pPr>
        <w:pStyle w:val="AufzhlungszeichenText"/>
      </w:pPr>
      <w:r w:rsidRPr="00D50616">
        <w:t>Volksschule</w:t>
      </w:r>
    </w:p>
    <w:p w:rsidR="005B71D0" w:rsidRPr="00D50616" w:rsidRDefault="005B71D0" w:rsidP="00D50616">
      <w:pPr>
        <w:pStyle w:val="AufzhlungszeichenText"/>
      </w:pPr>
      <w:r w:rsidRPr="00D50616">
        <w:t>Durchführung von Wahlen und Abstimmungen</w:t>
      </w:r>
    </w:p>
    <w:p w:rsidR="005B71D0" w:rsidRPr="00D50616" w:rsidRDefault="005B71D0" w:rsidP="00D50616">
      <w:pPr>
        <w:pStyle w:val="AufzhlungszeichenText"/>
      </w:pPr>
      <w:r w:rsidRPr="00D50616">
        <w:t>usw.</w:t>
      </w:r>
    </w:p>
    <w:p w:rsidR="005B71D0" w:rsidRDefault="005B71D0" w:rsidP="00D50616">
      <w:pPr>
        <w:pStyle w:val="Text"/>
      </w:pPr>
    </w:p>
    <w:p w:rsidR="005B71D0" w:rsidRDefault="005B71D0" w:rsidP="00D50616">
      <w:pPr>
        <w:pStyle w:val="TextDoppelpunkt"/>
      </w:pPr>
      <w:r>
        <w:t>Freie Gemeindeaufgaben:</w:t>
      </w:r>
    </w:p>
    <w:p w:rsidR="005B71D0" w:rsidRDefault="005B71D0" w:rsidP="00B16A54">
      <w:pPr>
        <w:pStyle w:val="AufzhlungszeichenText"/>
      </w:pPr>
      <w:r>
        <w:t>Markt</w:t>
      </w:r>
    </w:p>
    <w:p w:rsidR="005B71D0" w:rsidRDefault="005B71D0" w:rsidP="00B16A54">
      <w:pPr>
        <w:pStyle w:val="AufzhlungszeichenText"/>
      </w:pPr>
      <w:r>
        <w:t>Kehricht</w:t>
      </w:r>
    </w:p>
    <w:p w:rsidR="005B71D0" w:rsidRDefault="005B71D0" w:rsidP="00B16A54">
      <w:pPr>
        <w:pStyle w:val="AufzhlungszeichenText"/>
      </w:pPr>
      <w:r>
        <w:t>Wasser</w:t>
      </w:r>
      <w:r w:rsidR="00807411">
        <w:t>-</w:t>
      </w:r>
      <w:r>
        <w:t>, Gas</w:t>
      </w:r>
      <w:r w:rsidR="00807411">
        <w:t>-</w:t>
      </w:r>
      <w:r>
        <w:t>, Stromversorgung</w:t>
      </w:r>
    </w:p>
    <w:p w:rsidR="005B71D0" w:rsidRDefault="005B71D0" w:rsidP="00B16A54">
      <w:pPr>
        <w:pStyle w:val="AufzhlungszeichenText"/>
      </w:pPr>
      <w:r>
        <w:t>Sportanlagen</w:t>
      </w:r>
    </w:p>
    <w:p w:rsidR="005B71D0" w:rsidRDefault="005B71D0" w:rsidP="00B16A54">
      <w:pPr>
        <w:pStyle w:val="AufzhlungszeichenText"/>
      </w:pPr>
      <w:r>
        <w:t>usw.</w:t>
      </w:r>
    </w:p>
    <w:p w:rsidR="005B71D0" w:rsidRDefault="005B71D0" w:rsidP="00D50616">
      <w:pPr>
        <w:pStyle w:val="Text"/>
      </w:pPr>
    </w:p>
    <w:p w:rsidR="005B71D0" w:rsidRDefault="005B71D0" w:rsidP="00D50616">
      <w:pPr>
        <w:pStyle w:val="TextDoppelpunkt"/>
      </w:pPr>
      <w:r>
        <w:t xml:space="preserve">Selbständig zu </w:t>
      </w:r>
      <w:r w:rsidR="00807411">
        <w:t>l</w:t>
      </w:r>
      <w:r>
        <w:t>ösende Aufgaben:</w:t>
      </w:r>
    </w:p>
    <w:p w:rsidR="005B71D0" w:rsidRDefault="005B71D0" w:rsidP="00B16A54">
      <w:pPr>
        <w:pStyle w:val="AufzhlungszeichenText"/>
      </w:pPr>
      <w:r>
        <w:t>Gemeindeordnung</w:t>
      </w:r>
    </w:p>
    <w:p w:rsidR="005B71D0" w:rsidRDefault="005B71D0" w:rsidP="00B16A54">
      <w:pPr>
        <w:pStyle w:val="AufzhlungszeichenText"/>
      </w:pPr>
      <w:r>
        <w:t>Bauordnung</w:t>
      </w:r>
    </w:p>
    <w:p w:rsidR="005B71D0" w:rsidRDefault="005B71D0" w:rsidP="00B16A54">
      <w:pPr>
        <w:pStyle w:val="AufzhlungszeichenText"/>
      </w:pPr>
      <w:r>
        <w:t>Feuerwehr</w:t>
      </w:r>
    </w:p>
    <w:p w:rsidR="005B71D0" w:rsidRDefault="005B71D0" w:rsidP="00B16A54">
      <w:pPr>
        <w:pStyle w:val="AufzhlungszeichenText"/>
      </w:pPr>
      <w:r>
        <w:t>Wahl von Behörden und Beamten</w:t>
      </w:r>
    </w:p>
    <w:p w:rsidR="005B71D0" w:rsidRDefault="005B71D0" w:rsidP="00B16A54">
      <w:pPr>
        <w:pStyle w:val="AufzhlungszeichenText"/>
      </w:pPr>
      <w:r>
        <w:t>Bau von Gemeindestrassen</w:t>
      </w:r>
    </w:p>
    <w:p w:rsidR="001116E0" w:rsidRDefault="001116E0" w:rsidP="00D50616">
      <w:pPr>
        <w:pStyle w:val="Text"/>
      </w:pPr>
    </w:p>
    <w:p w:rsidR="001116E0" w:rsidRDefault="001116E0" w:rsidP="00D50616">
      <w:pPr>
        <w:pStyle w:val="Text"/>
      </w:pPr>
    </w:p>
    <w:p w:rsidR="001116E0" w:rsidRPr="005C1C05" w:rsidRDefault="001116E0" w:rsidP="003038A7">
      <w:pPr>
        <w:pStyle w:val="berschrift2"/>
        <w:pageBreakBefore/>
      </w:pPr>
      <w:bookmarkStart w:id="230" w:name="_Toc393644625"/>
      <w:bookmarkStart w:id="231" w:name="_Toc404418798"/>
      <w:bookmarkStart w:id="232" w:name="_Toc404766025"/>
      <w:r w:rsidRPr="005C1C05">
        <w:lastRenderedPageBreak/>
        <w:t>Staat</w:t>
      </w:r>
      <w:r w:rsidR="00807411" w:rsidRPr="005C1C05">
        <w:t>s</w:t>
      </w:r>
      <w:r w:rsidRPr="005C1C05">
        <w:t>aufsicht</w:t>
      </w:r>
      <w:bookmarkEnd w:id="230"/>
      <w:bookmarkEnd w:id="231"/>
      <w:bookmarkEnd w:id="232"/>
    </w:p>
    <w:p w:rsidR="001116E0" w:rsidRPr="00B16A54" w:rsidRDefault="001116E0" w:rsidP="00D50616">
      <w:pPr>
        <w:pStyle w:val="TextDoppelpunkt"/>
        <w:rPr>
          <w:rStyle w:val="TextZchn"/>
        </w:rPr>
      </w:pPr>
      <w:r>
        <w:t>D</w:t>
      </w:r>
      <w:r w:rsidRPr="00B16A54">
        <w:rPr>
          <w:rStyle w:val="TextZchn"/>
        </w:rPr>
        <w:t>ie staatlichen Aufsichtsbehörden wachen darüber, dass die gesamte Verwaltung der Gemei</w:t>
      </w:r>
      <w:r w:rsidRPr="00B16A54">
        <w:rPr>
          <w:rStyle w:val="TextZchn"/>
        </w:rPr>
        <w:t>n</w:t>
      </w:r>
      <w:r w:rsidRPr="00B16A54">
        <w:rPr>
          <w:rStyle w:val="TextZchn"/>
        </w:rPr>
        <w:t>den und Gemeindeverbände vorschriftsgemäss geführt wird. Als Mittel der von Amtes wegen ausgeübten Kontrolle dienen:</w:t>
      </w:r>
    </w:p>
    <w:p w:rsidR="001116E0" w:rsidRPr="00D50616" w:rsidRDefault="00807411" w:rsidP="00D50616">
      <w:pPr>
        <w:pStyle w:val="AufzhlungszeichenText"/>
      </w:pPr>
      <w:r w:rsidRPr="00D50616">
        <w:t>Periodische</w:t>
      </w:r>
      <w:r w:rsidR="001116E0" w:rsidRPr="00D50616">
        <w:t xml:space="preserve"> Inspektionen der Verwaltung und die Zustimmung zu Verfügungen und B</w:t>
      </w:r>
      <w:r w:rsidR="001116E0" w:rsidRPr="00D50616">
        <w:t>e</w:t>
      </w:r>
      <w:r w:rsidR="001116E0" w:rsidRPr="00D50616">
        <w:t>schlüsse</w:t>
      </w:r>
      <w:r w:rsidR="00A16E25" w:rsidRPr="00D50616">
        <w:t>n der Gemeinden (z.</w:t>
      </w:r>
      <w:r w:rsidR="001116E0" w:rsidRPr="00D50616">
        <w:t>B. zu Baubewilligungen gemäss § 63 Baugesetz)</w:t>
      </w:r>
      <w:r w:rsidR="00DD521F">
        <w:t>.</w:t>
      </w:r>
    </w:p>
    <w:p w:rsidR="001116E0" w:rsidRPr="00D50616" w:rsidRDefault="001116E0" w:rsidP="00D50616">
      <w:pPr>
        <w:pStyle w:val="AufzhlungszeichenText"/>
      </w:pPr>
      <w:r w:rsidRPr="00D50616">
        <w:t xml:space="preserve">Genehmigung der Gemeindeordnung, der Satzungen von Gemeindeverbänden sowie von gewissen </w:t>
      </w:r>
      <w:proofErr w:type="spellStart"/>
      <w:r w:rsidRPr="00D50616">
        <w:t>Gemeindereglementen</w:t>
      </w:r>
      <w:proofErr w:type="spellEnd"/>
      <w:r w:rsidR="005B71D0" w:rsidRPr="00D50616">
        <w:t>. Die Genehmigungspflicht besteht auch für Budget und Rechnung.</w:t>
      </w:r>
    </w:p>
    <w:p w:rsidR="001116E0" w:rsidRPr="00D50616" w:rsidRDefault="001116E0" w:rsidP="00D50616">
      <w:pPr>
        <w:pStyle w:val="Text"/>
      </w:pPr>
    </w:p>
    <w:p w:rsidR="005B71D0" w:rsidRPr="00D50616" w:rsidRDefault="005B71D0" w:rsidP="00D50616">
      <w:pPr>
        <w:pStyle w:val="Text"/>
      </w:pPr>
      <w:r w:rsidRPr="00D50616">
        <w:t>Aufsichtsbehörden sind der Regierungsrat und die Departemente. Die meisten Kontrollkomp</w:t>
      </w:r>
      <w:r w:rsidRPr="00D50616">
        <w:t>e</w:t>
      </w:r>
      <w:r w:rsidRPr="00D50616">
        <w:t>tenzen sind durch Gesetz und Verordnung an Depart</w:t>
      </w:r>
      <w:r w:rsidR="00AB61B4" w:rsidRPr="00D50616">
        <w:t>emente delegiert. Eine allgemein</w:t>
      </w:r>
      <w:r w:rsidRPr="00D50616">
        <w:t>e Au</w:t>
      </w:r>
      <w:r w:rsidR="00AB61B4" w:rsidRPr="00D50616">
        <w:t>f</w:t>
      </w:r>
      <w:r w:rsidRPr="00D50616">
        <w:t>sichtskompetenz kommt dem Depa</w:t>
      </w:r>
      <w:r w:rsidR="00AB61B4" w:rsidRPr="00D50616">
        <w:t>rtement Vol</w:t>
      </w:r>
      <w:r w:rsidRPr="00D50616">
        <w:t xml:space="preserve">kswirtschaft </w:t>
      </w:r>
      <w:r w:rsidR="00AB61B4" w:rsidRPr="00D50616">
        <w:t>u</w:t>
      </w:r>
      <w:r w:rsidRPr="00D50616">
        <w:t>nd Inneres zu. Der Regierungsrat ist zustä</w:t>
      </w:r>
      <w:r w:rsidR="00AB61B4" w:rsidRPr="00D50616">
        <w:t>nd</w:t>
      </w:r>
      <w:r w:rsidRPr="00D50616">
        <w:t>ig für die Obera</w:t>
      </w:r>
      <w:r w:rsidR="00AB61B4" w:rsidRPr="00D50616">
        <w:t>ufsicht ü</w:t>
      </w:r>
      <w:r w:rsidRPr="00D50616">
        <w:t>ber die gesamte Gemeindever</w:t>
      </w:r>
      <w:r w:rsidR="00AB61B4" w:rsidRPr="00D50616">
        <w:t>w</w:t>
      </w:r>
      <w:r w:rsidRPr="00D50616">
        <w:t>altung.</w:t>
      </w:r>
    </w:p>
    <w:p w:rsidR="00AB61B4" w:rsidRPr="00D50616" w:rsidRDefault="00AB61B4" w:rsidP="00D50616">
      <w:pPr>
        <w:pStyle w:val="Text"/>
      </w:pPr>
    </w:p>
    <w:p w:rsidR="005B71D0" w:rsidRPr="00D50616" w:rsidRDefault="005B71D0" w:rsidP="00D50616">
      <w:pPr>
        <w:pStyle w:val="Text"/>
      </w:pPr>
      <w:r w:rsidRPr="00D50616">
        <w:t>Werden in der Ver</w:t>
      </w:r>
      <w:r w:rsidR="00AB61B4" w:rsidRPr="00D50616">
        <w:t>waltung oder im Finanzhaushalt einer Gemeinde oder ei</w:t>
      </w:r>
      <w:r w:rsidRPr="00D50616">
        <w:t>nes G</w:t>
      </w:r>
      <w:r w:rsidR="00AB61B4" w:rsidRPr="00D50616">
        <w:t>e</w:t>
      </w:r>
      <w:r w:rsidRPr="00D50616">
        <w:t>meindeve</w:t>
      </w:r>
      <w:r w:rsidRPr="00D50616">
        <w:t>r</w:t>
      </w:r>
      <w:r w:rsidRPr="00D50616">
        <w:t>bandes vorschriftswidrige Zustän</w:t>
      </w:r>
      <w:r w:rsidR="00AB61B4" w:rsidRPr="00D50616">
        <w:t>de</w:t>
      </w:r>
      <w:r w:rsidRPr="00D50616">
        <w:t xml:space="preserve"> festgestellt, veranlas</w:t>
      </w:r>
      <w:r w:rsidR="00AB61B4" w:rsidRPr="00D50616">
        <w:t>st der Regierungsrat geeignete M</w:t>
      </w:r>
      <w:r w:rsidRPr="00D50616">
        <w:t>as</w:t>
      </w:r>
      <w:r w:rsidRPr="00D50616">
        <w:t>s</w:t>
      </w:r>
      <w:r w:rsidRPr="00D50616">
        <w:t>n</w:t>
      </w:r>
      <w:r w:rsidR="00AB61B4" w:rsidRPr="00D50616">
        <w:t>ahmen zur Behebung erwiese</w:t>
      </w:r>
      <w:r w:rsidRPr="00D50616">
        <w:t>ner Mängel. Unter bestimmten Voraussetzungen kann der R</w:t>
      </w:r>
      <w:r w:rsidRPr="00D50616">
        <w:t>e</w:t>
      </w:r>
      <w:r w:rsidRPr="00D50616">
        <w:t>gierung</w:t>
      </w:r>
      <w:r w:rsidR="00AB61B4" w:rsidRPr="00D50616">
        <w:t>s</w:t>
      </w:r>
      <w:r w:rsidRPr="00D50616">
        <w:t>rat gegen Mitglieder von Behörden Disziplinarmassnahmen verfügen. Als letz</w:t>
      </w:r>
      <w:r w:rsidR="00AB61B4" w:rsidRPr="00D50616">
        <w:t>t</w:t>
      </w:r>
      <w:r w:rsidRPr="00D50616">
        <w:t>e Mas</w:t>
      </w:r>
      <w:r w:rsidRPr="00D50616">
        <w:t>s</w:t>
      </w:r>
      <w:r w:rsidRPr="00D50616">
        <w:t>nahme gegen eine Ge</w:t>
      </w:r>
      <w:r w:rsidR="00AB61B4" w:rsidRPr="00D50616">
        <w:t>me</w:t>
      </w:r>
      <w:r w:rsidRPr="00D50616">
        <w:t>inde oder einen Gem</w:t>
      </w:r>
      <w:r w:rsidR="00AB61B4" w:rsidRPr="00D50616">
        <w:t>eindeverband sind in schwerwie</w:t>
      </w:r>
      <w:r w:rsidRPr="00D50616">
        <w:t xml:space="preserve">genden Fällen der Entzug der Selbstverwaltung und </w:t>
      </w:r>
      <w:r w:rsidR="00AB61B4" w:rsidRPr="00D50616">
        <w:t>d</w:t>
      </w:r>
      <w:r w:rsidRPr="00D50616">
        <w:t>ie Bestellung eines Sachwalters möglich.</w:t>
      </w:r>
    </w:p>
    <w:p w:rsidR="003B1A04" w:rsidRPr="00D50616" w:rsidRDefault="003B1A04" w:rsidP="00D50616">
      <w:pPr>
        <w:pStyle w:val="Text"/>
      </w:pPr>
    </w:p>
    <w:p w:rsidR="003B1A04" w:rsidRPr="003038A7" w:rsidRDefault="003B1A04" w:rsidP="003038A7">
      <w:pPr>
        <w:pStyle w:val="Text"/>
      </w:pPr>
    </w:p>
    <w:sectPr w:rsidR="003B1A04" w:rsidRPr="003038A7" w:rsidSect="000C0AE7">
      <w:headerReference w:type="default" r:id="rId25"/>
      <w:footerReference w:type="default" r:id="rId2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95" w:rsidRDefault="00930A95">
      <w:r>
        <w:separator/>
      </w:r>
    </w:p>
    <w:p w:rsidR="00930A95" w:rsidRDefault="00930A95"/>
    <w:p w:rsidR="00823222" w:rsidRDefault="00823222"/>
  </w:endnote>
  <w:endnote w:type="continuationSeparator" w:id="0">
    <w:p w:rsidR="00930A95" w:rsidRDefault="00930A95">
      <w:r>
        <w:continuationSeparator/>
      </w:r>
    </w:p>
    <w:p w:rsidR="00930A95" w:rsidRDefault="00930A95"/>
    <w:p w:rsidR="00823222" w:rsidRDefault="0082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95" w:rsidRDefault="00930A95" w:rsidP="00EE7B72">
    <w:pPr>
      <w:pStyle w:val="Fuzeile"/>
    </w:pPr>
    <w:r>
      <w:fldChar w:fldCharType="begin"/>
    </w:r>
    <w:r>
      <w:instrText xml:space="preserve">PAGE  </w:instrText>
    </w:r>
    <w:r>
      <w:fldChar w:fldCharType="separate"/>
    </w:r>
    <w:r>
      <w:rPr>
        <w:noProof/>
      </w:rPr>
      <w:t>6</w:t>
    </w:r>
    <w:r>
      <w:rPr>
        <w:noProof/>
      </w:rPr>
      <w:fldChar w:fldCharType="end"/>
    </w:r>
  </w:p>
  <w:p w:rsidR="00930A95" w:rsidRDefault="00930A95"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1B6D83" w:rsidRPr="005A6849" w:rsidTr="00A73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1B6D83" w:rsidRPr="005A6849" w:rsidRDefault="001B6D83" w:rsidP="001B6D83">
          <w:pPr>
            <w:pStyle w:val="Fuzeile"/>
            <w:ind w:right="0"/>
            <w:rPr>
              <w:b w:val="0"/>
            </w:rPr>
          </w:pPr>
          <w:r w:rsidRPr="005A6849">
            <w:rPr>
              <w:b w:val="0"/>
            </w:rPr>
            <w:t>Modul 1</w:t>
          </w:r>
        </w:p>
      </w:tc>
      <w:tc>
        <w:tcPr>
          <w:tcW w:w="3213" w:type="dxa"/>
        </w:tcPr>
        <w:p w:rsidR="001B6D83" w:rsidRPr="005A6849" w:rsidRDefault="001B6D83" w:rsidP="001B6D83">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1B6D83" w:rsidRPr="005A6849" w:rsidRDefault="001B6D83" w:rsidP="001B6D83">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1B6D83" w:rsidRPr="001B6D83" w:rsidRDefault="001B6D83">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930A95"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930A95" w:rsidRPr="005A6849" w:rsidRDefault="00930A95" w:rsidP="00B61EF5">
          <w:pPr>
            <w:pStyle w:val="Fuzeile"/>
            <w:ind w:right="0"/>
            <w:rPr>
              <w:b w:val="0"/>
            </w:rPr>
          </w:pPr>
          <w:r w:rsidRPr="005A6849">
            <w:rPr>
              <w:b w:val="0"/>
            </w:rPr>
            <w:t xml:space="preserve">Modul </w:t>
          </w:r>
          <w:bookmarkStart w:id="4" w:name="Modul1"/>
          <w:r w:rsidRPr="005A6849">
            <w:rPr>
              <w:b w:val="0"/>
            </w:rPr>
            <w:t>1</w:t>
          </w:r>
          <w:bookmarkEnd w:id="4"/>
        </w:p>
      </w:tc>
      <w:tc>
        <w:tcPr>
          <w:tcW w:w="3213" w:type="dxa"/>
        </w:tcPr>
        <w:p w:rsidR="00930A95" w:rsidRPr="005A6849" w:rsidRDefault="00930A95"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930A95" w:rsidRPr="005A6849" w:rsidRDefault="00930A95"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930A95" w:rsidRPr="006A4229" w:rsidRDefault="00930A95"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3712BB"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3712BB" w:rsidRPr="005A6849" w:rsidRDefault="003712BB" w:rsidP="00B61EF5">
          <w:pPr>
            <w:pStyle w:val="Fuzeile"/>
            <w:ind w:right="0"/>
            <w:rPr>
              <w:b w:val="0"/>
            </w:rPr>
          </w:pPr>
          <w:r w:rsidRPr="005A6849">
            <w:rPr>
              <w:b w:val="0"/>
            </w:rPr>
            <w:t>Modul 1</w:t>
          </w:r>
        </w:p>
      </w:tc>
      <w:tc>
        <w:tcPr>
          <w:tcW w:w="3213" w:type="dxa"/>
        </w:tcPr>
        <w:p w:rsidR="003712BB" w:rsidRPr="005A6849" w:rsidRDefault="003712BB"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 \h  \* MERGEFORMAT </w:instrText>
          </w:r>
          <w:r w:rsidRPr="005A6849">
            <w:fldChar w:fldCharType="separate"/>
          </w:r>
          <w:r w:rsidRPr="005A6849">
            <w:rPr>
              <w:b w:val="0"/>
            </w:rPr>
            <w:t>1</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0065F0">
            <w:rPr>
              <w:b w:val="0"/>
              <w:noProof/>
            </w:rPr>
            <w:t>26</w:t>
          </w:r>
          <w:r w:rsidRPr="005A6849">
            <w:fldChar w:fldCharType="end"/>
          </w:r>
        </w:p>
      </w:tc>
      <w:tc>
        <w:tcPr>
          <w:tcW w:w="3201" w:type="dxa"/>
        </w:tcPr>
        <w:p w:rsidR="003712BB" w:rsidRPr="005A6849" w:rsidRDefault="003712BB"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3712BB" w:rsidRPr="006A4229" w:rsidRDefault="003712BB" w:rsidP="00EE7B72">
    <w:pPr>
      <w:pStyle w:val="Fuzeile"/>
      <w:rPr>
        <w:sz w:val="2"/>
        <w:szCs w:val="2"/>
      </w:rPr>
    </w:pPr>
  </w:p>
  <w:p w:rsidR="00823222" w:rsidRPr="005177CA" w:rsidRDefault="0082322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95" w:rsidRDefault="00930A95">
      <w:r>
        <w:separator/>
      </w:r>
    </w:p>
    <w:p w:rsidR="00930A95" w:rsidRDefault="00930A95"/>
    <w:p w:rsidR="00823222" w:rsidRDefault="00823222"/>
  </w:footnote>
  <w:footnote w:type="continuationSeparator" w:id="0">
    <w:p w:rsidR="00930A95" w:rsidRDefault="00930A95">
      <w:r>
        <w:continuationSeparator/>
      </w:r>
    </w:p>
    <w:p w:rsidR="00930A95" w:rsidRDefault="00930A95"/>
    <w:p w:rsidR="00823222" w:rsidRDefault="008232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1B6D83" w:rsidRPr="001C23DA" w:rsidTr="00A73DE5">
      <w:tc>
        <w:tcPr>
          <w:tcW w:w="586" w:type="pct"/>
          <w:shd w:val="clear" w:color="auto" w:fill="auto"/>
          <w:vAlign w:val="bottom"/>
        </w:tcPr>
        <w:p w:rsidR="001B6D83" w:rsidRDefault="001B6D83" w:rsidP="001B6D83">
          <w:pPr>
            <w:pStyle w:val="Kopfzeile"/>
            <w:spacing w:after="60"/>
            <w:jc w:val="left"/>
          </w:pPr>
          <w:r>
            <w:rPr>
              <w:noProof/>
              <w:lang w:eastAsia="de-CH"/>
            </w:rPr>
            <w:drawing>
              <wp:inline distT="0" distB="0" distL="0" distR="0" wp14:anchorId="76423C2B" wp14:editId="660B3D39">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1B6D83" w:rsidRDefault="001B6D83" w:rsidP="001B6D83">
          <w:pPr>
            <w:pStyle w:val="Kopfzeile"/>
          </w:pPr>
        </w:p>
      </w:tc>
      <w:tc>
        <w:tcPr>
          <w:tcW w:w="502" w:type="pct"/>
          <w:shd w:val="clear" w:color="auto" w:fill="auto"/>
          <w:tcMar>
            <w:right w:w="0" w:type="dxa"/>
          </w:tcMar>
          <w:vAlign w:val="bottom"/>
        </w:tcPr>
        <w:p w:rsidR="001B6D83" w:rsidRDefault="001B6D83" w:rsidP="001B6D83">
          <w:pPr>
            <w:pStyle w:val="Kopfzeile"/>
            <w:spacing w:after="60"/>
          </w:pPr>
        </w:p>
      </w:tc>
      <w:tc>
        <w:tcPr>
          <w:tcW w:w="565" w:type="pct"/>
          <w:shd w:val="clear" w:color="auto" w:fill="auto"/>
          <w:vAlign w:val="bottom"/>
        </w:tcPr>
        <w:p w:rsidR="001B6D83" w:rsidRPr="003465F0" w:rsidRDefault="001B6D83" w:rsidP="001B6D83">
          <w:pPr>
            <w:pStyle w:val="Kopfzeile"/>
            <w:rPr>
              <w:b/>
              <w:color w:val="99CCFF"/>
              <w:sz w:val="60"/>
              <w:szCs w:val="60"/>
            </w:rPr>
          </w:pPr>
          <w:r>
            <w:rPr>
              <w:b/>
              <w:color w:val="99CCFF"/>
              <w:sz w:val="60"/>
              <w:szCs w:val="60"/>
            </w:rPr>
            <w:fldChar w:fldCharType="begin"/>
          </w:r>
          <w:r>
            <w:rPr>
              <w:b/>
              <w:color w:val="99CCFF"/>
              <w:sz w:val="60"/>
              <w:szCs w:val="60"/>
            </w:rPr>
            <w:instrText xml:space="preserve"> REF Modul1 \h  \* MERGEFORMAT </w:instrText>
          </w:r>
          <w:r>
            <w:rPr>
              <w:b/>
              <w:color w:val="99CCFF"/>
              <w:sz w:val="60"/>
              <w:szCs w:val="60"/>
            </w:rPr>
          </w:r>
          <w:r>
            <w:rPr>
              <w:b/>
              <w:color w:val="99CCFF"/>
              <w:sz w:val="60"/>
              <w:szCs w:val="60"/>
            </w:rPr>
            <w:fldChar w:fldCharType="separate"/>
          </w:r>
          <w:r w:rsidRPr="00C05B7A">
            <w:rPr>
              <w:b/>
              <w:color w:val="99CCFF"/>
              <w:sz w:val="60"/>
              <w:szCs w:val="60"/>
            </w:rPr>
            <w:t>1</w:t>
          </w:r>
          <w:r>
            <w:rPr>
              <w:b/>
              <w:color w:val="99CCFF"/>
              <w:sz w:val="60"/>
              <w:szCs w:val="60"/>
            </w:rPr>
            <w:fldChar w:fldCharType="end"/>
          </w:r>
        </w:p>
      </w:tc>
    </w:tr>
  </w:tbl>
  <w:p w:rsidR="001B6D83" w:rsidRPr="00055AD8" w:rsidRDefault="001B6D83">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930A95" w:rsidRPr="001C23DA" w:rsidTr="004772D0">
      <w:tc>
        <w:tcPr>
          <w:tcW w:w="586" w:type="pct"/>
          <w:shd w:val="clear" w:color="auto" w:fill="auto"/>
          <w:vAlign w:val="bottom"/>
        </w:tcPr>
        <w:p w:rsidR="00930A95" w:rsidRDefault="00930A95" w:rsidP="009F3EF7">
          <w:pPr>
            <w:pStyle w:val="Kopfzeile"/>
            <w:spacing w:after="60"/>
            <w:jc w:val="left"/>
          </w:pPr>
          <w:r>
            <w:rPr>
              <w:noProof/>
              <w:lang w:eastAsia="de-CH"/>
            </w:rPr>
            <w:drawing>
              <wp:inline distT="0" distB="0" distL="0" distR="0" wp14:anchorId="2B15C5AA" wp14:editId="7D4CCD37">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930A95" w:rsidRDefault="00930A95" w:rsidP="008F03A9">
          <w:pPr>
            <w:pStyle w:val="Kopfzeile"/>
          </w:pPr>
        </w:p>
      </w:tc>
      <w:tc>
        <w:tcPr>
          <w:tcW w:w="502" w:type="pct"/>
          <w:shd w:val="clear" w:color="auto" w:fill="auto"/>
          <w:tcMar>
            <w:right w:w="0" w:type="dxa"/>
          </w:tcMar>
          <w:vAlign w:val="bottom"/>
        </w:tcPr>
        <w:p w:rsidR="00930A95" w:rsidRDefault="00930A95" w:rsidP="009F3EF7">
          <w:pPr>
            <w:pStyle w:val="Kopfzeile"/>
            <w:spacing w:after="60"/>
          </w:pPr>
        </w:p>
      </w:tc>
      <w:tc>
        <w:tcPr>
          <w:tcW w:w="565" w:type="pct"/>
          <w:shd w:val="clear" w:color="auto" w:fill="auto"/>
          <w:vAlign w:val="bottom"/>
        </w:tcPr>
        <w:p w:rsidR="00930A95" w:rsidRPr="003465F0" w:rsidRDefault="00C05B7A" w:rsidP="00C05B7A">
          <w:pPr>
            <w:pStyle w:val="Kopfzeile"/>
            <w:rPr>
              <w:b/>
              <w:color w:val="99CCFF"/>
              <w:sz w:val="60"/>
              <w:szCs w:val="60"/>
            </w:rPr>
          </w:pPr>
          <w:r>
            <w:rPr>
              <w:b/>
              <w:color w:val="99CCFF"/>
              <w:sz w:val="60"/>
              <w:szCs w:val="60"/>
            </w:rPr>
            <w:fldChar w:fldCharType="begin"/>
          </w:r>
          <w:r>
            <w:rPr>
              <w:b/>
              <w:color w:val="99CCFF"/>
              <w:sz w:val="60"/>
              <w:szCs w:val="60"/>
            </w:rPr>
            <w:instrText xml:space="preserve"> REF Modul1 \h  \* MERGEFORMAT </w:instrText>
          </w:r>
          <w:r>
            <w:rPr>
              <w:b/>
              <w:color w:val="99CCFF"/>
              <w:sz w:val="60"/>
              <w:szCs w:val="60"/>
            </w:rPr>
          </w:r>
          <w:r>
            <w:rPr>
              <w:b/>
              <w:color w:val="99CCFF"/>
              <w:sz w:val="60"/>
              <w:szCs w:val="60"/>
            </w:rPr>
            <w:fldChar w:fldCharType="separate"/>
          </w:r>
          <w:r w:rsidRPr="00C05B7A">
            <w:rPr>
              <w:b/>
              <w:color w:val="99CCFF"/>
              <w:sz w:val="60"/>
              <w:szCs w:val="60"/>
            </w:rPr>
            <w:t>1</w:t>
          </w:r>
          <w:r>
            <w:rPr>
              <w:b/>
              <w:color w:val="99CCFF"/>
              <w:sz w:val="60"/>
              <w:szCs w:val="60"/>
            </w:rPr>
            <w:fldChar w:fldCharType="end"/>
          </w:r>
        </w:p>
      </w:tc>
    </w:tr>
  </w:tbl>
  <w:p w:rsidR="00930A95" w:rsidRPr="00EB63A3" w:rsidRDefault="00930A95"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36365C" w:rsidRPr="001C23DA" w:rsidTr="004772D0">
      <w:tc>
        <w:tcPr>
          <w:tcW w:w="586" w:type="pct"/>
          <w:shd w:val="clear" w:color="auto" w:fill="auto"/>
          <w:vAlign w:val="bottom"/>
        </w:tcPr>
        <w:p w:rsidR="0036365C" w:rsidRDefault="0036365C" w:rsidP="009F3EF7">
          <w:pPr>
            <w:pStyle w:val="Kopfzeile"/>
            <w:spacing w:after="60"/>
            <w:jc w:val="left"/>
          </w:pPr>
          <w:r>
            <w:rPr>
              <w:noProof/>
              <w:lang w:eastAsia="de-CH"/>
            </w:rPr>
            <w:drawing>
              <wp:inline distT="0" distB="0" distL="0" distR="0" wp14:anchorId="5937EA78" wp14:editId="512AD82E">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36365C" w:rsidRDefault="0036365C" w:rsidP="008F03A9">
          <w:pPr>
            <w:pStyle w:val="Kopfzeile"/>
          </w:pPr>
        </w:p>
      </w:tc>
      <w:tc>
        <w:tcPr>
          <w:tcW w:w="502" w:type="pct"/>
          <w:shd w:val="clear" w:color="auto" w:fill="auto"/>
          <w:tcMar>
            <w:right w:w="0" w:type="dxa"/>
          </w:tcMar>
          <w:vAlign w:val="bottom"/>
        </w:tcPr>
        <w:p w:rsidR="0036365C" w:rsidRDefault="0036365C" w:rsidP="009F3EF7">
          <w:pPr>
            <w:pStyle w:val="Kopfzeile"/>
            <w:spacing w:after="60"/>
          </w:pPr>
        </w:p>
      </w:tc>
      <w:tc>
        <w:tcPr>
          <w:tcW w:w="565" w:type="pct"/>
          <w:shd w:val="clear" w:color="auto" w:fill="auto"/>
          <w:vAlign w:val="bottom"/>
        </w:tcPr>
        <w:p w:rsidR="0036365C" w:rsidRPr="003465F0" w:rsidRDefault="00C05B7A"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Modul1 \h  \* MERGEFORMAT </w:instrText>
          </w:r>
          <w:r>
            <w:rPr>
              <w:b/>
              <w:color w:val="99CCFF"/>
              <w:sz w:val="60"/>
              <w:szCs w:val="60"/>
            </w:rPr>
          </w:r>
          <w:r>
            <w:rPr>
              <w:b/>
              <w:color w:val="99CCFF"/>
              <w:sz w:val="60"/>
              <w:szCs w:val="60"/>
            </w:rPr>
            <w:fldChar w:fldCharType="separate"/>
          </w:r>
          <w:r w:rsidRPr="00C05B7A">
            <w:rPr>
              <w:b/>
              <w:color w:val="99CCFF"/>
              <w:sz w:val="60"/>
              <w:szCs w:val="60"/>
            </w:rPr>
            <w:t>1</w:t>
          </w:r>
          <w:r>
            <w:rPr>
              <w:b/>
              <w:color w:val="99CCFF"/>
              <w:sz w:val="60"/>
              <w:szCs w:val="60"/>
            </w:rPr>
            <w:fldChar w:fldCharType="end"/>
          </w:r>
        </w:p>
      </w:tc>
    </w:tr>
  </w:tbl>
  <w:p w:rsidR="0036365C" w:rsidRPr="00EB63A3" w:rsidRDefault="0036365C"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0E449A0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9"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9F1A74"/>
    <w:multiLevelType w:val="hybridMultilevel"/>
    <w:tmpl w:val="C8108B1E"/>
    <w:lvl w:ilvl="0" w:tplc="027CA238">
      <w:start w:val="1"/>
      <w:numFmt w:val="bullet"/>
      <w:lvlText w:val="-"/>
      <w:lvlJc w:val="left"/>
      <w:pPr>
        <w:ind w:left="1494" w:hanging="360"/>
      </w:pPr>
      <w:rPr>
        <w:rFonts w:ascii="Arial" w:eastAsia="Times New Roman" w:hAnsi="Aria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2">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3">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1153F4"/>
    <w:multiLevelType w:val="multilevel"/>
    <w:tmpl w:val="9392E14C"/>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D7C4697"/>
    <w:multiLevelType w:val="multilevel"/>
    <w:tmpl w:val="1F0A3D8E"/>
    <w:lvl w:ilvl="0">
      <w:start w:val="1"/>
      <w:numFmt w:val="decimal"/>
      <w:pStyle w:val="berschrift1"/>
      <w:lvlText w:val="%1"/>
      <w:lvlJc w:val="left"/>
      <w:pPr>
        <w:ind w:left="432" w:hanging="432"/>
      </w:pPr>
    </w:lvl>
    <w:lvl w:ilvl="1">
      <w:start w:val="1"/>
      <w:numFmt w:val="decimal"/>
      <w:pStyle w:val="berschrift2"/>
      <w:lvlText w:val="%1.%2"/>
      <w:lvlJc w:val="left"/>
      <w:pPr>
        <w:ind w:left="185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5"/>
  </w:num>
  <w:num w:numId="23">
    <w:abstractNumId w:val="16"/>
  </w:num>
  <w:num w:numId="24">
    <w:abstractNumId w:val="14"/>
  </w:num>
  <w:num w:numId="25">
    <w:abstractNumId w:val="1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2"/>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8"/>
    <w:lvlOverride w:ilvl="0">
      <w:startOverride w:val="1"/>
    </w:lvlOverride>
  </w:num>
  <w:num w:numId="35">
    <w:abstractNumId w:val="11"/>
  </w:num>
  <w:num w:numId="36">
    <w:abstractNumId w:val="16"/>
    <w:lvlOverride w:ilvl="0">
      <w:startOverride w:val="1"/>
    </w:lvlOverride>
    <w:lvlOverride w:ilvl="1">
      <w:startOverride w:val="2"/>
    </w:lvlOverride>
  </w:num>
  <w:num w:numId="37">
    <w:abstractNumId w:val="16"/>
    <w:lvlOverride w:ilvl="0">
      <w:startOverride w:val="2"/>
    </w:lvlOverride>
    <w:lvlOverride w:ilvl="1">
      <w:startOverride w:val="1"/>
    </w:lvlOverride>
  </w:num>
  <w:num w:numId="38">
    <w:abstractNumId w:val="16"/>
    <w:lvlOverride w:ilvl="0">
      <w:startOverride w:val="2"/>
    </w:lvlOverride>
    <w:lvlOverride w:ilvl="1">
      <w:startOverride w:val="2"/>
    </w:lvlOverride>
  </w:num>
  <w:num w:numId="39">
    <w:abstractNumId w:val="16"/>
  </w:num>
  <w:num w:numId="4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72"/>
    <w:rsid w:val="000016A9"/>
    <w:rsid w:val="000065F0"/>
    <w:rsid w:val="00016366"/>
    <w:rsid w:val="00026A0B"/>
    <w:rsid w:val="00030F29"/>
    <w:rsid w:val="000331C3"/>
    <w:rsid w:val="00034258"/>
    <w:rsid w:val="00035DFD"/>
    <w:rsid w:val="00044C67"/>
    <w:rsid w:val="0004743B"/>
    <w:rsid w:val="00055471"/>
    <w:rsid w:val="000559A3"/>
    <w:rsid w:val="00055AD8"/>
    <w:rsid w:val="00055ADA"/>
    <w:rsid w:val="000613F0"/>
    <w:rsid w:val="0006217F"/>
    <w:rsid w:val="0006548E"/>
    <w:rsid w:val="00072AE5"/>
    <w:rsid w:val="000735E9"/>
    <w:rsid w:val="00077D28"/>
    <w:rsid w:val="00082BD2"/>
    <w:rsid w:val="00084744"/>
    <w:rsid w:val="0009270C"/>
    <w:rsid w:val="000A3B36"/>
    <w:rsid w:val="000A5811"/>
    <w:rsid w:val="000B1692"/>
    <w:rsid w:val="000B18E8"/>
    <w:rsid w:val="000B4BC4"/>
    <w:rsid w:val="000C0A91"/>
    <w:rsid w:val="000C0AE7"/>
    <w:rsid w:val="000C110A"/>
    <w:rsid w:val="000C66E0"/>
    <w:rsid w:val="000D70A0"/>
    <w:rsid w:val="000E6B4A"/>
    <w:rsid w:val="000F4624"/>
    <w:rsid w:val="0010087B"/>
    <w:rsid w:val="0010265E"/>
    <w:rsid w:val="001050DD"/>
    <w:rsid w:val="001116E0"/>
    <w:rsid w:val="00112260"/>
    <w:rsid w:val="00112F11"/>
    <w:rsid w:val="00113460"/>
    <w:rsid w:val="00113E56"/>
    <w:rsid w:val="001300E8"/>
    <w:rsid w:val="001308DB"/>
    <w:rsid w:val="001315C9"/>
    <w:rsid w:val="00133C66"/>
    <w:rsid w:val="00137CFB"/>
    <w:rsid w:val="00141C19"/>
    <w:rsid w:val="00150577"/>
    <w:rsid w:val="001523C8"/>
    <w:rsid w:val="001528BB"/>
    <w:rsid w:val="00156706"/>
    <w:rsid w:val="00156A08"/>
    <w:rsid w:val="001578B7"/>
    <w:rsid w:val="001700C1"/>
    <w:rsid w:val="00180AA5"/>
    <w:rsid w:val="00181644"/>
    <w:rsid w:val="00181DA4"/>
    <w:rsid w:val="00190994"/>
    <w:rsid w:val="00191D3C"/>
    <w:rsid w:val="00196A43"/>
    <w:rsid w:val="00197728"/>
    <w:rsid w:val="001A3F0C"/>
    <w:rsid w:val="001A5978"/>
    <w:rsid w:val="001A61D5"/>
    <w:rsid w:val="001B4E94"/>
    <w:rsid w:val="001B6D83"/>
    <w:rsid w:val="001C01B4"/>
    <w:rsid w:val="001C020A"/>
    <w:rsid w:val="001C23DA"/>
    <w:rsid w:val="001C2F66"/>
    <w:rsid w:val="001C7697"/>
    <w:rsid w:val="001E660C"/>
    <w:rsid w:val="001F1126"/>
    <w:rsid w:val="001F1E15"/>
    <w:rsid w:val="001F5670"/>
    <w:rsid w:val="00203177"/>
    <w:rsid w:val="00210EE4"/>
    <w:rsid w:val="002117AF"/>
    <w:rsid w:val="002260AB"/>
    <w:rsid w:val="00226569"/>
    <w:rsid w:val="0023143F"/>
    <w:rsid w:val="00233ED6"/>
    <w:rsid w:val="00235EB6"/>
    <w:rsid w:val="00253C33"/>
    <w:rsid w:val="00255BB8"/>
    <w:rsid w:val="00255D71"/>
    <w:rsid w:val="0025642A"/>
    <w:rsid w:val="00257381"/>
    <w:rsid w:val="00262106"/>
    <w:rsid w:val="00262B5E"/>
    <w:rsid w:val="0026568D"/>
    <w:rsid w:val="0027730F"/>
    <w:rsid w:val="002828C3"/>
    <w:rsid w:val="0028336F"/>
    <w:rsid w:val="00284515"/>
    <w:rsid w:val="0029117E"/>
    <w:rsid w:val="00291E91"/>
    <w:rsid w:val="002921AD"/>
    <w:rsid w:val="0029498C"/>
    <w:rsid w:val="002A2CE9"/>
    <w:rsid w:val="002A3757"/>
    <w:rsid w:val="002C48DB"/>
    <w:rsid w:val="002C4D5E"/>
    <w:rsid w:val="002C5B27"/>
    <w:rsid w:val="002D363A"/>
    <w:rsid w:val="002D456E"/>
    <w:rsid w:val="002D5BE6"/>
    <w:rsid w:val="002D64E6"/>
    <w:rsid w:val="002E423F"/>
    <w:rsid w:val="002F2112"/>
    <w:rsid w:val="002F7A96"/>
    <w:rsid w:val="003038A7"/>
    <w:rsid w:val="00303CD3"/>
    <w:rsid w:val="00304CBF"/>
    <w:rsid w:val="00323644"/>
    <w:rsid w:val="00324A39"/>
    <w:rsid w:val="00334F39"/>
    <w:rsid w:val="00341E49"/>
    <w:rsid w:val="003453E5"/>
    <w:rsid w:val="003465F0"/>
    <w:rsid w:val="00346923"/>
    <w:rsid w:val="003608EB"/>
    <w:rsid w:val="00360D38"/>
    <w:rsid w:val="0036365C"/>
    <w:rsid w:val="003712BB"/>
    <w:rsid w:val="003771AA"/>
    <w:rsid w:val="003854B8"/>
    <w:rsid w:val="00394268"/>
    <w:rsid w:val="003A2E68"/>
    <w:rsid w:val="003B14B4"/>
    <w:rsid w:val="003B1A04"/>
    <w:rsid w:val="003C0264"/>
    <w:rsid w:val="003C1893"/>
    <w:rsid w:val="003C26EB"/>
    <w:rsid w:val="003C298A"/>
    <w:rsid w:val="003C4902"/>
    <w:rsid w:val="003C6EA6"/>
    <w:rsid w:val="003C79C1"/>
    <w:rsid w:val="003D2FC1"/>
    <w:rsid w:val="003E353D"/>
    <w:rsid w:val="003E42B3"/>
    <w:rsid w:val="003F2C3A"/>
    <w:rsid w:val="00401C8C"/>
    <w:rsid w:val="00412296"/>
    <w:rsid w:val="00414EE3"/>
    <w:rsid w:val="00417726"/>
    <w:rsid w:val="004247C5"/>
    <w:rsid w:val="004336C7"/>
    <w:rsid w:val="00440D86"/>
    <w:rsid w:val="004657B5"/>
    <w:rsid w:val="00467EA0"/>
    <w:rsid w:val="00470C5E"/>
    <w:rsid w:val="00470EDD"/>
    <w:rsid w:val="004724EC"/>
    <w:rsid w:val="00472D8B"/>
    <w:rsid w:val="004733FE"/>
    <w:rsid w:val="00474601"/>
    <w:rsid w:val="004763C6"/>
    <w:rsid w:val="004772D0"/>
    <w:rsid w:val="00483223"/>
    <w:rsid w:val="0048388C"/>
    <w:rsid w:val="004852B5"/>
    <w:rsid w:val="004854D3"/>
    <w:rsid w:val="00485B47"/>
    <w:rsid w:val="0048662D"/>
    <w:rsid w:val="00490B84"/>
    <w:rsid w:val="00493840"/>
    <w:rsid w:val="00497DC3"/>
    <w:rsid w:val="004A10FA"/>
    <w:rsid w:val="004A5456"/>
    <w:rsid w:val="004A5B16"/>
    <w:rsid w:val="004A729B"/>
    <w:rsid w:val="004B4D0F"/>
    <w:rsid w:val="004B60E4"/>
    <w:rsid w:val="004C6A21"/>
    <w:rsid w:val="004D12A4"/>
    <w:rsid w:val="004D1400"/>
    <w:rsid w:val="004D2748"/>
    <w:rsid w:val="004D3F9E"/>
    <w:rsid w:val="004D6424"/>
    <w:rsid w:val="004E21F2"/>
    <w:rsid w:val="004F0AFB"/>
    <w:rsid w:val="005007BC"/>
    <w:rsid w:val="005152D8"/>
    <w:rsid w:val="005177CA"/>
    <w:rsid w:val="00521730"/>
    <w:rsid w:val="00522214"/>
    <w:rsid w:val="00522555"/>
    <w:rsid w:val="00526722"/>
    <w:rsid w:val="00531B1D"/>
    <w:rsid w:val="005331FC"/>
    <w:rsid w:val="005350DD"/>
    <w:rsid w:val="005353D5"/>
    <w:rsid w:val="005355A2"/>
    <w:rsid w:val="00537596"/>
    <w:rsid w:val="00552697"/>
    <w:rsid w:val="005637CF"/>
    <w:rsid w:val="0057406C"/>
    <w:rsid w:val="00574FFC"/>
    <w:rsid w:val="00581D01"/>
    <w:rsid w:val="00590C25"/>
    <w:rsid w:val="0059183C"/>
    <w:rsid w:val="00591AC2"/>
    <w:rsid w:val="00597C2B"/>
    <w:rsid w:val="005A6849"/>
    <w:rsid w:val="005B1914"/>
    <w:rsid w:val="005B1965"/>
    <w:rsid w:val="005B71D0"/>
    <w:rsid w:val="005B7B52"/>
    <w:rsid w:val="005C1C05"/>
    <w:rsid w:val="005C2D4E"/>
    <w:rsid w:val="005C6136"/>
    <w:rsid w:val="005D16B8"/>
    <w:rsid w:val="005D54C5"/>
    <w:rsid w:val="005D634C"/>
    <w:rsid w:val="005E1CC9"/>
    <w:rsid w:val="005E3518"/>
    <w:rsid w:val="005F327C"/>
    <w:rsid w:val="005F3DFA"/>
    <w:rsid w:val="005F41E3"/>
    <w:rsid w:val="005F6551"/>
    <w:rsid w:val="006052BE"/>
    <w:rsid w:val="00615E30"/>
    <w:rsid w:val="00616425"/>
    <w:rsid w:val="00616A90"/>
    <w:rsid w:val="00624FC2"/>
    <w:rsid w:val="00625BE5"/>
    <w:rsid w:val="006327FF"/>
    <w:rsid w:val="00632A2C"/>
    <w:rsid w:val="00637CD6"/>
    <w:rsid w:val="00646FD5"/>
    <w:rsid w:val="00651378"/>
    <w:rsid w:val="006514D6"/>
    <w:rsid w:val="00651A3D"/>
    <w:rsid w:val="0065411F"/>
    <w:rsid w:val="00661B1B"/>
    <w:rsid w:val="006662AF"/>
    <w:rsid w:val="00666DB8"/>
    <w:rsid w:val="00677ED7"/>
    <w:rsid w:val="00683A5B"/>
    <w:rsid w:val="006855BC"/>
    <w:rsid w:val="00687133"/>
    <w:rsid w:val="00692D67"/>
    <w:rsid w:val="00695574"/>
    <w:rsid w:val="00696A14"/>
    <w:rsid w:val="0069718B"/>
    <w:rsid w:val="00697254"/>
    <w:rsid w:val="006A2EE3"/>
    <w:rsid w:val="006A3A5C"/>
    <w:rsid w:val="006A4229"/>
    <w:rsid w:val="006C00C4"/>
    <w:rsid w:val="006C0215"/>
    <w:rsid w:val="006D3FD0"/>
    <w:rsid w:val="006E3718"/>
    <w:rsid w:val="006E5E74"/>
    <w:rsid w:val="006F05AB"/>
    <w:rsid w:val="006F64A8"/>
    <w:rsid w:val="00701CA9"/>
    <w:rsid w:val="00703AA6"/>
    <w:rsid w:val="00715357"/>
    <w:rsid w:val="007211F8"/>
    <w:rsid w:val="00721AA4"/>
    <w:rsid w:val="0072298B"/>
    <w:rsid w:val="00722A1B"/>
    <w:rsid w:val="007255DB"/>
    <w:rsid w:val="007270EA"/>
    <w:rsid w:val="007273EC"/>
    <w:rsid w:val="007318D3"/>
    <w:rsid w:val="00734D62"/>
    <w:rsid w:val="007409CD"/>
    <w:rsid w:val="0074206A"/>
    <w:rsid w:val="007432B8"/>
    <w:rsid w:val="0074677D"/>
    <w:rsid w:val="00747386"/>
    <w:rsid w:val="0075296A"/>
    <w:rsid w:val="007566C1"/>
    <w:rsid w:val="00764A37"/>
    <w:rsid w:val="00772A42"/>
    <w:rsid w:val="0077544D"/>
    <w:rsid w:val="007758F2"/>
    <w:rsid w:val="00776581"/>
    <w:rsid w:val="007838FD"/>
    <w:rsid w:val="0078461B"/>
    <w:rsid w:val="0078699A"/>
    <w:rsid w:val="007914A0"/>
    <w:rsid w:val="007A10D5"/>
    <w:rsid w:val="007A11AA"/>
    <w:rsid w:val="007A2D45"/>
    <w:rsid w:val="007B0F65"/>
    <w:rsid w:val="007B29AB"/>
    <w:rsid w:val="007C14D6"/>
    <w:rsid w:val="007C38B3"/>
    <w:rsid w:val="007C3DC6"/>
    <w:rsid w:val="007D49B4"/>
    <w:rsid w:val="007E47E2"/>
    <w:rsid w:val="007F21A1"/>
    <w:rsid w:val="007F3294"/>
    <w:rsid w:val="007F481F"/>
    <w:rsid w:val="007F6DE8"/>
    <w:rsid w:val="00806665"/>
    <w:rsid w:val="00807411"/>
    <w:rsid w:val="00807A9B"/>
    <w:rsid w:val="008121B4"/>
    <w:rsid w:val="0081548F"/>
    <w:rsid w:val="00816BA2"/>
    <w:rsid w:val="00816D21"/>
    <w:rsid w:val="00823222"/>
    <w:rsid w:val="008247B3"/>
    <w:rsid w:val="008308FB"/>
    <w:rsid w:val="0083155A"/>
    <w:rsid w:val="00832ABC"/>
    <w:rsid w:val="0084229B"/>
    <w:rsid w:val="0084241B"/>
    <w:rsid w:val="00842E0F"/>
    <w:rsid w:val="00844916"/>
    <w:rsid w:val="00844FBC"/>
    <w:rsid w:val="008470FB"/>
    <w:rsid w:val="00853815"/>
    <w:rsid w:val="00853E66"/>
    <w:rsid w:val="008579F4"/>
    <w:rsid w:val="00860CD3"/>
    <w:rsid w:val="0086356A"/>
    <w:rsid w:val="008706A7"/>
    <w:rsid w:val="00874C7C"/>
    <w:rsid w:val="00875C8B"/>
    <w:rsid w:val="00877AA7"/>
    <w:rsid w:val="00882CA1"/>
    <w:rsid w:val="00886931"/>
    <w:rsid w:val="008872E8"/>
    <w:rsid w:val="008902C9"/>
    <w:rsid w:val="008A667C"/>
    <w:rsid w:val="008B111D"/>
    <w:rsid w:val="008B3756"/>
    <w:rsid w:val="008B6FF7"/>
    <w:rsid w:val="008C07EA"/>
    <w:rsid w:val="008C6534"/>
    <w:rsid w:val="008D1244"/>
    <w:rsid w:val="008D591F"/>
    <w:rsid w:val="008D7F32"/>
    <w:rsid w:val="008E01F0"/>
    <w:rsid w:val="008E0A70"/>
    <w:rsid w:val="008E297F"/>
    <w:rsid w:val="008F03A9"/>
    <w:rsid w:val="008F7D0E"/>
    <w:rsid w:val="00901BE4"/>
    <w:rsid w:val="00902211"/>
    <w:rsid w:val="009031E9"/>
    <w:rsid w:val="00904A6B"/>
    <w:rsid w:val="00916BEB"/>
    <w:rsid w:val="00917E28"/>
    <w:rsid w:val="00921D28"/>
    <w:rsid w:val="00930A95"/>
    <w:rsid w:val="00931180"/>
    <w:rsid w:val="00932C66"/>
    <w:rsid w:val="00933576"/>
    <w:rsid w:val="009359B3"/>
    <w:rsid w:val="00942941"/>
    <w:rsid w:val="009515CA"/>
    <w:rsid w:val="00956501"/>
    <w:rsid w:val="00957F04"/>
    <w:rsid w:val="00960F37"/>
    <w:rsid w:val="0096565C"/>
    <w:rsid w:val="00967560"/>
    <w:rsid w:val="00967C0C"/>
    <w:rsid w:val="00970CCC"/>
    <w:rsid w:val="009718AF"/>
    <w:rsid w:val="0097484B"/>
    <w:rsid w:val="009B3E6B"/>
    <w:rsid w:val="009B4D8D"/>
    <w:rsid w:val="009C16A8"/>
    <w:rsid w:val="009C6E4D"/>
    <w:rsid w:val="009D12AD"/>
    <w:rsid w:val="009D2950"/>
    <w:rsid w:val="009D2B9D"/>
    <w:rsid w:val="009D3721"/>
    <w:rsid w:val="009D52D0"/>
    <w:rsid w:val="009D7FD5"/>
    <w:rsid w:val="009E0C40"/>
    <w:rsid w:val="009E3397"/>
    <w:rsid w:val="009E4E12"/>
    <w:rsid w:val="009E50F6"/>
    <w:rsid w:val="009F393C"/>
    <w:rsid w:val="009F3EF7"/>
    <w:rsid w:val="009F7FA8"/>
    <w:rsid w:val="00A13080"/>
    <w:rsid w:val="00A15190"/>
    <w:rsid w:val="00A16E25"/>
    <w:rsid w:val="00A17FFA"/>
    <w:rsid w:val="00A3138D"/>
    <w:rsid w:val="00A36A7E"/>
    <w:rsid w:val="00A4494F"/>
    <w:rsid w:val="00A45F6F"/>
    <w:rsid w:val="00A5295A"/>
    <w:rsid w:val="00A60755"/>
    <w:rsid w:val="00A60BB1"/>
    <w:rsid w:val="00A64FB3"/>
    <w:rsid w:val="00A71B1E"/>
    <w:rsid w:val="00A76790"/>
    <w:rsid w:val="00A83872"/>
    <w:rsid w:val="00A93078"/>
    <w:rsid w:val="00A933CF"/>
    <w:rsid w:val="00A93BFC"/>
    <w:rsid w:val="00A97294"/>
    <w:rsid w:val="00A978AF"/>
    <w:rsid w:val="00A97A25"/>
    <w:rsid w:val="00AB1564"/>
    <w:rsid w:val="00AB190C"/>
    <w:rsid w:val="00AB253F"/>
    <w:rsid w:val="00AB61B4"/>
    <w:rsid w:val="00AB704D"/>
    <w:rsid w:val="00AC1F9A"/>
    <w:rsid w:val="00AC2EF9"/>
    <w:rsid w:val="00AC7537"/>
    <w:rsid w:val="00AD5707"/>
    <w:rsid w:val="00AE405C"/>
    <w:rsid w:val="00AE6685"/>
    <w:rsid w:val="00AE7704"/>
    <w:rsid w:val="00AF3FC7"/>
    <w:rsid w:val="00AF68AB"/>
    <w:rsid w:val="00B04D4E"/>
    <w:rsid w:val="00B1364C"/>
    <w:rsid w:val="00B13EC4"/>
    <w:rsid w:val="00B150FE"/>
    <w:rsid w:val="00B16A54"/>
    <w:rsid w:val="00B21B08"/>
    <w:rsid w:val="00B346D6"/>
    <w:rsid w:val="00B52D98"/>
    <w:rsid w:val="00B53BAD"/>
    <w:rsid w:val="00B54061"/>
    <w:rsid w:val="00B55443"/>
    <w:rsid w:val="00B57A42"/>
    <w:rsid w:val="00B604C1"/>
    <w:rsid w:val="00B61EF5"/>
    <w:rsid w:val="00B72270"/>
    <w:rsid w:val="00B72E54"/>
    <w:rsid w:val="00B7324F"/>
    <w:rsid w:val="00B749CD"/>
    <w:rsid w:val="00B759E3"/>
    <w:rsid w:val="00B75F27"/>
    <w:rsid w:val="00B877DC"/>
    <w:rsid w:val="00BA53F4"/>
    <w:rsid w:val="00BA610B"/>
    <w:rsid w:val="00BB03FC"/>
    <w:rsid w:val="00BC39E7"/>
    <w:rsid w:val="00BC6E21"/>
    <w:rsid w:val="00BC7AE4"/>
    <w:rsid w:val="00BD4955"/>
    <w:rsid w:val="00BE0280"/>
    <w:rsid w:val="00BE2912"/>
    <w:rsid w:val="00BE5B7D"/>
    <w:rsid w:val="00BF224E"/>
    <w:rsid w:val="00BF31F6"/>
    <w:rsid w:val="00C03EC6"/>
    <w:rsid w:val="00C05B7A"/>
    <w:rsid w:val="00C064B7"/>
    <w:rsid w:val="00C12CDA"/>
    <w:rsid w:val="00C13154"/>
    <w:rsid w:val="00C2270D"/>
    <w:rsid w:val="00C26AC7"/>
    <w:rsid w:val="00C35473"/>
    <w:rsid w:val="00C4277A"/>
    <w:rsid w:val="00C432E1"/>
    <w:rsid w:val="00C4362C"/>
    <w:rsid w:val="00C47419"/>
    <w:rsid w:val="00C50501"/>
    <w:rsid w:val="00C518B6"/>
    <w:rsid w:val="00C56AA0"/>
    <w:rsid w:val="00C56F80"/>
    <w:rsid w:val="00C60176"/>
    <w:rsid w:val="00C63B63"/>
    <w:rsid w:val="00C6787F"/>
    <w:rsid w:val="00C847C3"/>
    <w:rsid w:val="00C925C7"/>
    <w:rsid w:val="00C9757E"/>
    <w:rsid w:val="00CA2E4C"/>
    <w:rsid w:val="00CB604B"/>
    <w:rsid w:val="00CB64BB"/>
    <w:rsid w:val="00CC5CFA"/>
    <w:rsid w:val="00CC6B8E"/>
    <w:rsid w:val="00CD0E25"/>
    <w:rsid w:val="00CD6467"/>
    <w:rsid w:val="00CE15EC"/>
    <w:rsid w:val="00CE1A25"/>
    <w:rsid w:val="00CE2E6B"/>
    <w:rsid w:val="00CE789C"/>
    <w:rsid w:val="00CE7A7C"/>
    <w:rsid w:val="00D026E4"/>
    <w:rsid w:val="00D0372D"/>
    <w:rsid w:val="00D1178D"/>
    <w:rsid w:val="00D118CC"/>
    <w:rsid w:val="00D16970"/>
    <w:rsid w:val="00D2242A"/>
    <w:rsid w:val="00D2499D"/>
    <w:rsid w:val="00D31A79"/>
    <w:rsid w:val="00D35BCB"/>
    <w:rsid w:val="00D35C8B"/>
    <w:rsid w:val="00D37965"/>
    <w:rsid w:val="00D41563"/>
    <w:rsid w:val="00D46B8B"/>
    <w:rsid w:val="00D50616"/>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15DA"/>
    <w:rsid w:val="00D95CA8"/>
    <w:rsid w:val="00D96812"/>
    <w:rsid w:val="00D97B8D"/>
    <w:rsid w:val="00DA680F"/>
    <w:rsid w:val="00DB6E36"/>
    <w:rsid w:val="00DC1989"/>
    <w:rsid w:val="00DC4CC3"/>
    <w:rsid w:val="00DC716C"/>
    <w:rsid w:val="00DD521F"/>
    <w:rsid w:val="00DE446A"/>
    <w:rsid w:val="00DE5B1C"/>
    <w:rsid w:val="00DE6063"/>
    <w:rsid w:val="00DF4E39"/>
    <w:rsid w:val="00DF7210"/>
    <w:rsid w:val="00E05344"/>
    <w:rsid w:val="00E17846"/>
    <w:rsid w:val="00E2055A"/>
    <w:rsid w:val="00E213B6"/>
    <w:rsid w:val="00E27EF8"/>
    <w:rsid w:val="00E5212B"/>
    <w:rsid w:val="00E550F3"/>
    <w:rsid w:val="00E57A67"/>
    <w:rsid w:val="00E70A80"/>
    <w:rsid w:val="00E76D4A"/>
    <w:rsid w:val="00E77537"/>
    <w:rsid w:val="00E85CFB"/>
    <w:rsid w:val="00E86124"/>
    <w:rsid w:val="00E93B43"/>
    <w:rsid w:val="00EA28A7"/>
    <w:rsid w:val="00EB2D99"/>
    <w:rsid w:val="00EB48FB"/>
    <w:rsid w:val="00EB63A3"/>
    <w:rsid w:val="00EC35F8"/>
    <w:rsid w:val="00EC7380"/>
    <w:rsid w:val="00ED60DD"/>
    <w:rsid w:val="00ED62EC"/>
    <w:rsid w:val="00ED7414"/>
    <w:rsid w:val="00EE1345"/>
    <w:rsid w:val="00EE21E6"/>
    <w:rsid w:val="00EE7B72"/>
    <w:rsid w:val="00EF6B18"/>
    <w:rsid w:val="00F00972"/>
    <w:rsid w:val="00F01292"/>
    <w:rsid w:val="00F02281"/>
    <w:rsid w:val="00F02D39"/>
    <w:rsid w:val="00F066F9"/>
    <w:rsid w:val="00F355BD"/>
    <w:rsid w:val="00F4061E"/>
    <w:rsid w:val="00F41CA6"/>
    <w:rsid w:val="00F46BD1"/>
    <w:rsid w:val="00F5521F"/>
    <w:rsid w:val="00F60125"/>
    <w:rsid w:val="00F67E21"/>
    <w:rsid w:val="00F72BDA"/>
    <w:rsid w:val="00F73D60"/>
    <w:rsid w:val="00F7459E"/>
    <w:rsid w:val="00F74B12"/>
    <w:rsid w:val="00F75B69"/>
    <w:rsid w:val="00F82CB3"/>
    <w:rsid w:val="00F83E42"/>
    <w:rsid w:val="00F86A15"/>
    <w:rsid w:val="00FA0C2F"/>
    <w:rsid w:val="00FA48E2"/>
    <w:rsid w:val="00FB1D2C"/>
    <w:rsid w:val="00FD2A2A"/>
    <w:rsid w:val="00FD7B5A"/>
    <w:rsid w:val="00FE67C5"/>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5778">
      <w:bodyDiv w:val="1"/>
      <w:marLeft w:val="0"/>
      <w:marRight w:val="0"/>
      <w:marTop w:val="0"/>
      <w:marBottom w:val="0"/>
      <w:divBdr>
        <w:top w:val="none" w:sz="0" w:space="0" w:color="auto"/>
        <w:left w:val="none" w:sz="0" w:space="0" w:color="auto"/>
        <w:bottom w:val="none" w:sz="0" w:space="0" w:color="auto"/>
        <w:right w:val="none" w:sz="0" w:space="0" w:color="auto"/>
      </w:divBdr>
    </w:div>
    <w:div w:id="1247301550">
      <w:bodyDiv w:val="1"/>
      <w:marLeft w:val="0"/>
      <w:marRight w:val="0"/>
      <w:marTop w:val="0"/>
      <w:marBottom w:val="0"/>
      <w:divBdr>
        <w:top w:val="none" w:sz="0" w:space="0" w:color="auto"/>
        <w:left w:val="none" w:sz="0" w:space="0" w:color="auto"/>
        <w:bottom w:val="none" w:sz="0" w:space="0" w:color="auto"/>
        <w:right w:val="none" w:sz="0" w:space="0" w:color="auto"/>
      </w:divBdr>
    </w:div>
    <w:div w:id="170637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CR%20DATA\Verwaltung\Kunden%20und%20Lieferanten\Publis\Reinach\Walz\final\Vorlage_le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Parlamentarische Beratung</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Differenzbereinigungsverfahren</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Vernehmlassungsphase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C5DDD5E-D1D9-4576-96D2-2BF3ED655FB8}">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Konzeptphase</a:t>
          </a:r>
        </a:p>
      </dgm:t>
    </dgm:pt>
    <dgm:pt modelId="{7003EDD2-17CF-450A-A735-D69C07256E85}" type="parTrans" cxnId="{3380C873-8CCD-4651-B840-C6AAB315A008}">
      <dgm:prSet/>
      <dgm:spPr/>
      <dgm:t>
        <a:bodyPr/>
        <a:lstStyle/>
        <a:p>
          <a:endParaRPr lang="de-CH"/>
        </a:p>
      </dgm:t>
    </dgm:pt>
    <dgm:pt modelId="{D0F63C65-FC56-4B31-99B7-7544E7993073}" type="sibTrans" cxnId="{3380C873-8CCD-4651-B840-C6AAB315A008}">
      <dgm:prSet/>
      <dgm:spPr>
        <a:solidFill>
          <a:schemeClr val="accent1">
            <a:lumMod val="40000"/>
            <a:lumOff val="60000"/>
          </a:schemeClr>
        </a:solidFill>
      </dgm:spPr>
      <dgm:t>
        <a:bodyPr/>
        <a:lstStyle/>
        <a:p>
          <a:endParaRPr lang="de-CH">
            <a:solidFill>
              <a:sysClr val="windowText" lastClr="000000"/>
            </a:solidFill>
          </a:endParaRPr>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C3C69009-0C4A-4338-96F0-EC075637BD8A}" type="pres">
      <dgm:prSet presAssocID="{7C5DDD5E-D1D9-4576-96D2-2BF3ED655FB8}" presName="node" presStyleLbl="node1" presStyleIdx="1" presStyleCnt="8" custScaleX="194323">
        <dgm:presLayoutVars>
          <dgm:bulletEnabled val="1"/>
        </dgm:presLayoutVars>
      </dgm:prSet>
      <dgm:spPr/>
      <dgm:t>
        <a:bodyPr/>
        <a:lstStyle/>
        <a:p>
          <a:endParaRPr lang="de-CH"/>
        </a:p>
      </dgm:t>
    </dgm:pt>
    <dgm:pt modelId="{3810761F-CDA2-4517-AA7F-5B86A2EB81E4}" type="pres">
      <dgm:prSet presAssocID="{D0F63C65-FC56-4B31-99B7-7544E7993073}" presName="sibTrans" presStyleLbl="sibTrans2D1" presStyleIdx="1" presStyleCnt="7"/>
      <dgm:spPr/>
      <dgm:t>
        <a:bodyPr/>
        <a:lstStyle/>
        <a:p>
          <a:endParaRPr lang="de-CH"/>
        </a:p>
      </dgm:t>
    </dgm:pt>
    <dgm:pt modelId="{2C87B2FB-82FA-4A55-9EB3-BA33B59673F8}" type="pres">
      <dgm:prSet presAssocID="{D0F63C65-FC56-4B31-99B7-7544E7993073}" presName="connectorText" presStyleLbl="sibTrans2D1" presStyleIdx="1" presStyleCnt="7"/>
      <dgm:spPr/>
      <dgm:t>
        <a:bodyPr/>
        <a:lstStyle/>
        <a:p>
          <a:endParaRPr lang="de-CH"/>
        </a:p>
      </dgm:t>
    </dgm:pt>
    <dgm:pt modelId="{85A2C7B6-C23B-4851-9BB0-E0C734297A9D}" type="pres">
      <dgm:prSet presAssocID="{D2A5453F-65D5-41EF-B5BE-53176793BDB6}" presName="node" presStyleLbl="node1" presStyleIdx="2"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2" presStyleCnt="7"/>
      <dgm:spPr/>
      <dgm:t>
        <a:bodyPr/>
        <a:lstStyle/>
        <a:p>
          <a:endParaRPr lang="de-CH"/>
        </a:p>
      </dgm:t>
    </dgm:pt>
    <dgm:pt modelId="{8DB11A55-DD6A-464F-A79E-E88AFFB326C7}" type="pres">
      <dgm:prSet presAssocID="{24CF3DA7-1A3F-484B-B444-E7FDF989CA43}" presName="connectorText" presStyleLbl="sibTrans2D1" presStyleIdx="2" presStyleCnt="7"/>
      <dgm:spPr/>
      <dgm:t>
        <a:bodyPr/>
        <a:lstStyle/>
        <a:p>
          <a:endParaRPr lang="de-CH"/>
        </a:p>
      </dgm:t>
    </dgm:pt>
    <dgm:pt modelId="{17026472-3FC4-4C1D-8819-677425ECA41F}" type="pres">
      <dgm:prSet presAssocID="{06D7E07C-1F8C-40F0-B868-678060BDE8E4}" presName="node" presStyleLbl="node1" presStyleIdx="3"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3" presStyleCnt="7"/>
      <dgm:spPr/>
      <dgm:t>
        <a:bodyPr/>
        <a:lstStyle/>
        <a:p>
          <a:endParaRPr lang="de-CH"/>
        </a:p>
      </dgm:t>
    </dgm:pt>
    <dgm:pt modelId="{220334C5-350F-45F4-A5D9-917223D869B9}" type="pres">
      <dgm:prSet presAssocID="{91120524-600F-4BA1-8D11-2B6653A77014}" presName="connectorText" presStyleLbl="sibTrans2D1" presStyleIdx="3" presStyleCnt="7"/>
      <dgm:spPr/>
      <dgm:t>
        <a:bodyPr/>
        <a:lstStyle/>
        <a:p>
          <a:endParaRPr lang="de-CH"/>
        </a:p>
      </dgm:t>
    </dgm:pt>
    <dgm:pt modelId="{AE09F281-A1AD-46F9-92B9-45B301BF9800}" type="pres">
      <dgm:prSet presAssocID="{0611EBAB-9922-4785-AED1-0B45C374615E}" presName="node" presStyleLbl="node1" presStyleIdx="4"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4" presStyleCnt="7"/>
      <dgm:spPr/>
      <dgm:t>
        <a:bodyPr/>
        <a:lstStyle/>
        <a:p>
          <a:endParaRPr lang="de-CH"/>
        </a:p>
      </dgm:t>
    </dgm:pt>
    <dgm:pt modelId="{E4BFAB2A-1715-4547-872F-747880950824}" type="pres">
      <dgm:prSet presAssocID="{0396FCED-FE7B-4661-AC55-CE1435F01ADB}" presName="connectorText" presStyleLbl="sibTrans2D1" presStyleIdx="4" presStyleCnt="7"/>
      <dgm:spPr/>
      <dgm:t>
        <a:bodyPr/>
        <a:lstStyle/>
        <a:p>
          <a:endParaRPr lang="de-CH"/>
        </a:p>
      </dgm:t>
    </dgm:pt>
    <dgm:pt modelId="{376CA272-2C81-4E68-99A8-31B074D6111D}" type="pres">
      <dgm:prSet presAssocID="{8360F55E-1452-4D45-9D15-49E50C15BC57}" presName="node" presStyleLbl="node1" presStyleIdx="5"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5" presStyleCnt="7"/>
      <dgm:spPr/>
      <dgm:t>
        <a:bodyPr/>
        <a:lstStyle/>
        <a:p>
          <a:endParaRPr lang="de-CH"/>
        </a:p>
      </dgm:t>
    </dgm:pt>
    <dgm:pt modelId="{54D5DE61-C9A3-4C12-A4D0-61B92BBBE240}" type="pres">
      <dgm:prSet presAssocID="{80506583-11E5-4ADC-AC1F-0B7CE8CB1B11}"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B9D33309-EDBC-40D5-8479-5148B0FD97F8}" type="presOf" srcId="{D0F63C65-FC56-4B31-99B7-7544E7993073}" destId="{3810761F-CDA2-4517-AA7F-5B86A2EB81E4}" srcOrd="0" destOrd="0" presId="urn:microsoft.com/office/officeart/2005/8/layout/process2"/>
    <dgm:cxn modelId="{FE9529B3-5FBB-45B1-ADF9-97D110F14A05}" type="presOf" srcId="{91120524-600F-4BA1-8D11-2B6653A77014}" destId="{4AB03116-7725-4503-8257-4B3DB506AB1F}"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83B26687-7D10-4044-B45A-D11C514CD859}" srcId="{CEBFD316-286C-434E-A659-D46FFADDE3C0}" destId="{0611EBAB-9922-4785-AED1-0B45C374615E}" srcOrd="4" destOrd="0" parTransId="{7692CDC2-B284-4C6D-B76D-F77069B0E277}" sibTransId="{0396FCED-FE7B-4661-AC55-CE1435F01ADB}"/>
    <dgm:cxn modelId="{160A4597-6AB0-46E7-B648-7EB7668FFAA4}" srcId="{CEBFD316-286C-434E-A659-D46FFADDE3C0}" destId="{2E1021DD-C7E7-4F32-8F75-36B38BF0B31F}" srcOrd="7" destOrd="0" parTransId="{00F0BEDF-66A5-4424-9E23-A9E60725CEF0}" sibTransId="{8FC940BA-7D00-455D-9106-093EB481313C}"/>
    <dgm:cxn modelId="{894421B4-F8E3-4715-A3DD-7C3170CC5843}" type="presOf" srcId="{7DE3B8C9-3823-4F16-93CE-7C98ADDECF2F}" destId="{E57D320E-ABF6-412E-99C6-A9AFC287778C}" srcOrd="1" destOrd="0" presId="urn:microsoft.com/office/officeart/2005/8/layout/process2"/>
    <dgm:cxn modelId="{0C82E253-6584-4AE9-AD1E-E5F4DEB85752}" type="presOf" srcId="{8360F55E-1452-4D45-9D15-49E50C15BC57}" destId="{376CA272-2C81-4E68-99A8-31B074D6111D}" srcOrd="0" destOrd="0" presId="urn:microsoft.com/office/officeart/2005/8/layout/process2"/>
    <dgm:cxn modelId="{6F8FBBAA-2008-4C16-B0ED-9AF1CCF0AF67}" type="presOf" srcId="{D0F63C65-FC56-4B31-99B7-7544E7993073}" destId="{2C87B2FB-82FA-4A55-9EB3-BA33B59673F8}" srcOrd="1" destOrd="0" presId="urn:microsoft.com/office/officeart/2005/8/layout/process2"/>
    <dgm:cxn modelId="{DBDC3ADA-F485-4BA9-A8B6-3BD2F8E8013D}" type="presOf" srcId="{BEFA0E65-E6CB-4A2C-89CE-9DC5E2CF78A9}" destId="{F1A7BB78-3F53-4E1C-88D4-1E4E843E99CA}" srcOrd="0" destOrd="0" presId="urn:microsoft.com/office/officeart/2005/8/layout/process2"/>
    <dgm:cxn modelId="{968E08DA-EBF0-4D52-86B5-DDE34BA90CCD}" type="presOf" srcId="{91120524-600F-4BA1-8D11-2B6653A77014}" destId="{220334C5-350F-45F4-A5D9-917223D869B9}" srcOrd="1" destOrd="0" presId="urn:microsoft.com/office/officeart/2005/8/layout/process2"/>
    <dgm:cxn modelId="{7E92CC83-FEC5-45ED-9030-2F0327933D19}" type="presOf" srcId="{2E1021DD-C7E7-4F32-8F75-36B38BF0B31F}" destId="{F8ED091A-335B-41F8-818B-077D8A27649E}" srcOrd="0" destOrd="0" presId="urn:microsoft.com/office/officeart/2005/8/layout/process2"/>
    <dgm:cxn modelId="{7FCCFE5D-D830-4914-B7ED-C9506E1C570E}" type="presOf" srcId="{05D44826-CC0D-4C0B-B99F-769F32CD3E01}" destId="{9D698232-FAB7-4885-863F-3C9CA199050D}" srcOrd="0" destOrd="0" presId="urn:microsoft.com/office/officeart/2005/8/layout/process2"/>
    <dgm:cxn modelId="{40E6441C-8B0D-4F2F-80B5-7D9DC846CA04}" type="presOf" srcId="{0611EBAB-9922-4785-AED1-0B45C374615E}" destId="{AE09F281-A1AD-46F9-92B9-45B301BF9800}" srcOrd="0" destOrd="0" presId="urn:microsoft.com/office/officeart/2005/8/layout/process2"/>
    <dgm:cxn modelId="{0CD86D33-6EB4-4157-80F1-7D85E48E13BA}" type="presOf" srcId="{DB817C21-4762-4A5E-9953-E7B0A4F050F7}" destId="{F3F7B6D0-EFDD-4891-9C53-C7D36333F8B3}" srcOrd="0" destOrd="0" presId="urn:microsoft.com/office/officeart/2005/8/layout/process2"/>
    <dgm:cxn modelId="{87E1F9DB-31E4-428F-A865-D5CD2B8810A6}" type="presOf" srcId="{80506583-11E5-4ADC-AC1F-0B7CE8CB1B11}" destId="{54D5DE61-C9A3-4C12-A4D0-61B92BBBE240}" srcOrd="1" destOrd="0" presId="urn:microsoft.com/office/officeart/2005/8/layout/process2"/>
    <dgm:cxn modelId="{6CDF4E7F-A9ED-4F6C-9CF6-5B1DFCC4A057}" type="presOf" srcId="{CEBFD316-286C-434E-A659-D46FFADDE3C0}" destId="{747B8425-BE37-4EEA-80A2-B9ED2A50034D}" srcOrd="0" destOrd="0" presId="urn:microsoft.com/office/officeart/2005/8/layout/process2"/>
    <dgm:cxn modelId="{3E247FB9-5154-4EE8-8C48-CE2983886476}" type="presOf" srcId="{0396FCED-FE7B-4661-AC55-CE1435F01ADB}" destId="{A4C1A5D3-968E-4C8D-8ADE-467A0A500639}" srcOrd="0" destOrd="0" presId="urn:microsoft.com/office/officeart/2005/8/layout/process2"/>
    <dgm:cxn modelId="{93E6E6B9-A4F0-4EC3-982F-BD180CF1A14E}" type="presOf" srcId="{24CF3DA7-1A3F-484B-B444-E7FDF989CA43}" destId="{6D20862B-375C-4DE5-9FC3-B1C6A48563C0}" srcOrd="0" destOrd="0" presId="urn:microsoft.com/office/officeart/2005/8/layout/process2"/>
    <dgm:cxn modelId="{16FCFFBE-2134-492F-B235-DED78424BF53}" type="presOf" srcId="{80506583-11E5-4ADC-AC1F-0B7CE8CB1B11}" destId="{F1136827-191D-450F-A792-D0EA5EC90E4C}" srcOrd="0" destOrd="0" presId="urn:microsoft.com/office/officeart/2005/8/layout/process2"/>
    <dgm:cxn modelId="{F22A5273-87E0-4BB3-9DD1-CCE9F9DA252E}" type="presOf" srcId="{06D7E07C-1F8C-40F0-B868-678060BDE8E4}" destId="{17026472-3FC4-4C1D-8819-677425ECA41F}" srcOrd="0" destOrd="0" presId="urn:microsoft.com/office/officeart/2005/8/layout/process2"/>
    <dgm:cxn modelId="{6C774344-B601-4B1A-BD3A-CAFFA17D2F3E}" srcId="{CEBFD316-286C-434E-A659-D46FFADDE3C0}" destId="{06D7E07C-1F8C-40F0-B868-678060BDE8E4}" srcOrd="3" destOrd="0" parTransId="{78C60884-8BC3-40A7-805C-8B314B596458}" sibTransId="{91120524-600F-4BA1-8D11-2B6653A77014}"/>
    <dgm:cxn modelId="{3380C873-8CCD-4651-B840-C6AAB315A008}" srcId="{CEBFD316-286C-434E-A659-D46FFADDE3C0}" destId="{7C5DDD5E-D1D9-4576-96D2-2BF3ED655FB8}" srcOrd="1" destOrd="0" parTransId="{7003EDD2-17CF-450A-A735-D69C07256E85}" sibTransId="{D0F63C65-FC56-4B31-99B7-7544E7993073}"/>
    <dgm:cxn modelId="{E3B11864-1EC9-4FC3-9A71-2CC9611691E8}" type="presOf" srcId="{D2A5453F-65D5-41EF-B5BE-53176793BDB6}" destId="{85A2C7B6-C23B-4851-9BB0-E0C734297A9D}" srcOrd="0" destOrd="0" presId="urn:microsoft.com/office/officeart/2005/8/layout/process2"/>
    <dgm:cxn modelId="{CD6DD1E5-CB0C-4934-85CE-5C7AEFF1DBA0}" type="presOf" srcId="{24CF3DA7-1A3F-484B-B444-E7FDF989CA43}" destId="{8DB11A55-DD6A-464F-A79E-E88AFFB326C7}" srcOrd="1" destOrd="0" presId="urn:microsoft.com/office/officeart/2005/8/layout/process2"/>
    <dgm:cxn modelId="{CF7FE8D1-C9F5-4A5C-AE8A-614106B4B58E}" type="presOf" srcId="{BEFA0E65-E6CB-4A2C-89CE-9DC5E2CF78A9}" destId="{E13FA1A2-65E3-4EA9-B78C-4A441C3F75C2}" srcOrd="1" destOrd="0" presId="urn:microsoft.com/office/officeart/2005/8/layout/process2"/>
    <dgm:cxn modelId="{15064534-BC8D-4103-B46F-E43D7E192AD6}" srcId="{CEBFD316-286C-434E-A659-D46FFADDE3C0}" destId="{8360F55E-1452-4D45-9D15-49E50C15BC57}" srcOrd="5" destOrd="0" parTransId="{6BBD7C11-93F1-4906-952B-407DEE478963}" sibTransId="{80506583-11E5-4ADC-AC1F-0B7CE8CB1B11}"/>
    <dgm:cxn modelId="{C882E063-7101-464A-9F28-FBD7F52BA191}" type="presOf" srcId="{0396FCED-FE7B-4661-AC55-CE1435F01ADB}" destId="{E4BFAB2A-1715-4547-872F-747880950824}" srcOrd="1" destOrd="0" presId="urn:microsoft.com/office/officeart/2005/8/layout/process2"/>
    <dgm:cxn modelId="{4CEB027A-D621-4BA1-A4E6-99C1E8EBB59E}" type="presOf" srcId="{7C5DDD5E-D1D9-4576-96D2-2BF3ED655FB8}" destId="{C3C69009-0C4A-4338-96F0-EC075637BD8A}" srcOrd="0" destOrd="0" presId="urn:microsoft.com/office/officeart/2005/8/layout/process2"/>
    <dgm:cxn modelId="{D79EB8E6-78B5-4F20-910C-2FBA7EF71421}" type="presOf" srcId="{7DE3B8C9-3823-4F16-93CE-7C98ADDECF2F}" destId="{4D468F14-EDA0-45A8-8356-12D868B61508}" srcOrd="0" destOrd="0" presId="urn:microsoft.com/office/officeart/2005/8/layout/process2"/>
    <dgm:cxn modelId="{3BDE9C42-FF49-43CB-A666-E7384EFE3C82}" srcId="{CEBFD316-286C-434E-A659-D46FFADDE3C0}" destId="{D2A5453F-65D5-41EF-B5BE-53176793BDB6}" srcOrd="2" destOrd="0" parTransId="{E2261CAA-A076-4763-9B18-06857284AA19}" sibTransId="{24CF3DA7-1A3F-484B-B444-E7FDF989CA43}"/>
    <dgm:cxn modelId="{4B115A82-8A7C-4541-97B4-4C9F9B960E40}" type="presParOf" srcId="{747B8425-BE37-4EEA-80A2-B9ED2A50034D}" destId="{F3F7B6D0-EFDD-4891-9C53-C7D36333F8B3}" srcOrd="0" destOrd="0" presId="urn:microsoft.com/office/officeart/2005/8/layout/process2"/>
    <dgm:cxn modelId="{E52B1C25-BD2B-4122-8988-3D22EA3DA1FA}" type="presParOf" srcId="{747B8425-BE37-4EEA-80A2-B9ED2A50034D}" destId="{F1A7BB78-3F53-4E1C-88D4-1E4E843E99CA}" srcOrd="1" destOrd="0" presId="urn:microsoft.com/office/officeart/2005/8/layout/process2"/>
    <dgm:cxn modelId="{CA9A8444-3ACC-48D6-870C-6CFCAF385A19}" type="presParOf" srcId="{F1A7BB78-3F53-4E1C-88D4-1E4E843E99CA}" destId="{E13FA1A2-65E3-4EA9-B78C-4A441C3F75C2}" srcOrd="0" destOrd="0" presId="urn:microsoft.com/office/officeart/2005/8/layout/process2"/>
    <dgm:cxn modelId="{039104EE-58A0-4981-B9AE-C5818AB58605}" type="presParOf" srcId="{747B8425-BE37-4EEA-80A2-B9ED2A50034D}" destId="{C3C69009-0C4A-4338-96F0-EC075637BD8A}" srcOrd="2" destOrd="0" presId="urn:microsoft.com/office/officeart/2005/8/layout/process2"/>
    <dgm:cxn modelId="{85D92BC4-5B00-435F-82B4-24846C69161F}" type="presParOf" srcId="{747B8425-BE37-4EEA-80A2-B9ED2A50034D}" destId="{3810761F-CDA2-4517-AA7F-5B86A2EB81E4}" srcOrd="3" destOrd="0" presId="urn:microsoft.com/office/officeart/2005/8/layout/process2"/>
    <dgm:cxn modelId="{C13334A1-1759-42BB-B2F3-B21F729CCA7A}" type="presParOf" srcId="{3810761F-CDA2-4517-AA7F-5B86A2EB81E4}" destId="{2C87B2FB-82FA-4A55-9EB3-BA33B59673F8}" srcOrd="0" destOrd="0" presId="urn:microsoft.com/office/officeart/2005/8/layout/process2"/>
    <dgm:cxn modelId="{0F328801-F570-42CD-9480-3D815428369A}" type="presParOf" srcId="{747B8425-BE37-4EEA-80A2-B9ED2A50034D}" destId="{85A2C7B6-C23B-4851-9BB0-E0C734297A9D}" srcOrd="4" destOrd="0" presId="urn:microsoft.com/office/officeart/2005/8/layout/process2"/>
    <dgm:cxn modelId="{0BD53CD0-FAD5-45FA-AE9C-92369F6BDE97}" type="presParOf" srcId="{747B8425-BE37-4EEA-80A2-B9ED2A50034D}" destId="{6D20862B-375C-4DE5-9FC3-B1C6A48563C0}" srcOrd="5" destOrd="0" presId="urn:microsoft.com/office/officeart/2005/8/layout/process2"/>
    <dgm:cxn modelId="{AA799AFD-1186-43DA-9AC4-C31AEE8A4FA4}" type="presParOf" srcId="{6D20862B-375C-4DE5-9FC3-B1C6A48563C0}" destId="{8DB11A55-DD6A-464F-A79E-E88AFFB326C7}" srcOrd="0" destOrd="0" presId="urn:microsoft.com/office/officeart/2005/8/layout/process2"/>
    <dgm:cxn modelId="{FD80B212-B933-440A-8550-7326818189BC}" type="presParOf" srcId="{747B8425-BE37-4EEA-80A2-B9ED2A50034D}" destId="{17026472-3FC4-4C1D-8819-677425ECA41F}" srcOrd="6" destOrd="0" presId="urn:microsoft.com/office/officeart/2005/8/layout/process2"/>
    <dgm:cxn modelId="{AAA00DD9-EE5E-4230-A712-2F345CD8F4B0}" type="presParOf" srcId="{747B8425-BE37-4EEA-80A2-B9ED2A50034D}" destId="{4AB03116-7725-4503-8257-4B3DB506AB1F}" srcOrd="7" destOrd="0" presId="urn:microsoft.com/office/officeart/2005/8/layout/process2"/>
    <dgm:cxn modelId="{7C82B02C-9720-4657-AC8D-9180D5CAB32B}" type="presParOf" srcId="{4AB03116-7725-4503-8257-4B3DB506AB1F}" destId="{220334C5-350F-45F4-A5D9-917223D869B9}" srcOrd="0" destOrd="0" presId="urn:microsoft.com/office/officeart/2005/8/layout/process2"/>
    <dgm:cxn modelId="{F06E09A1-063E-4FED-B94C-4B823FE0BCEE}" type="presParOf" srcId="{747B8425-BE37-4EEA-80A2-B9ED2A50034D}" destId="{AE09F281-A1AD-46F9-92B9-45B301BF9800}" srcOrd="8" destOrd="0" presId="urn:microsoft.com/office/officeart/2005/8/layout/process2"/>
    <dgm:cxn modelId="{271D358B-7B03-45E0-BBCF-5D4E58CE3A7A}" type="presParOf" srcId="{747B8425-BE37-4EEA-80A2-B9ED2A50034D}" destId="{A4C1A5D3-968E-4C8D-8ADE-467A0A500639}" srcOrd="9" destOrd="0" presId="urn:microsoft.com/office/officeart/2005/8/layout/process2"/>
    <dgm:cxn modelId="{6973EC1C-6991-49AD-8D1A-D7849532C363}" type="presParOf" srcId="{A4C1A5D3-968E-4C8D-8ADE-467A0A500639}" destId="{E4BFAB2A-1715-4547-872F-747880950824}" srcOrd="0" destOrd="0" presId="urn:microsoft.com/office/officeart/2005/8/layout/process2"/>
    <dgm:cxn modelId="{D9A9D459-4232-4E7B-9EC9-0CF18FC24AB1}" type="presParOf" srcId="{747B8425-BE37-4EEA-80A2-B9ED2A50034D}" destId="{376CA272-2C81-4E68-99A8-31B074D6111D}" srcOrd="10" destOrd="0" presId="urn:microsoft.com/office/officeart/2005/8/layout/process2"/>
    <dgm:cxn modelId="{3242C6B7-E5EB-4B56-8A21-A97538535E65}" type="presParOf" srcId="{747B8425-BE37-4EEA-80A2-B9ED2A50034D}" destId="{F1136827-191D-450F-A792-D0EA5EC90E4C}" srcOrd="11" destOrd="0" presId="urn:microsoft.com/office/officeart/2005/8/layout/process2"/>
    <dgm:cxn modelId="{8AE33902-466F-434B-BBC5-06CC581814AD}" type="presParOf" srcId="{F1136827-191D-450F-A792-D0EA5EC90E4C}" destId="{54D5DE61-C9A3-4C12-A4D0-61B92BBBE240}" srcOrd="0" destOrd="0" presId="urn:microsoft.com/office/officeart/2005/8/layout/process2"/>
    <dgm:cxn modelId="{00C2680D-1A0D-4570-B363-9C76A19D2CAD}" type="presParOf" srcId="{747B8425-BE37-4EEA-80A2-B9ED2A50034D}" destId="{9D698232-FAB7-4885-863F-3C9CA199050D}" srcOrd="12" destOrd="0" presId="urn:microsoft.com/office/officeart/2005/8/layout/process2"/>
    <dgm:cxn modelId="{636FBD78-5F25-4484-83BC-74155D929AB2}" type="presParOf" srcId="{747B8425-BE37-4EEA-80A2-B9ED2A50034D}" destId="{4D468F14-EDA0-45A8-8356-12D868B61508}" srcOrd="13" destOrd="0" presId="urn:microsoft.com/office/officeart/2005/8/layout/process2"/>
    <dgm:cxn modelId="{8E7F5540-178E-403B-B80E-8FD8A91A9F05}" type="presParOf" srcId="{4D468F14-EDA0-45A8-8356-12D868B61508}" destId="{E57D320E-ABF6-412E-99C6-A9AFC287778C}" srcOrd="0" destOrd="0" presId="urn:microsoft.com/office/officeart/2005/8/layout/process2"/>
    <dgm:cxn modelId="{BC3EC336-3B75-4FF0-83B0-0DC25DCC69EB}"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1. Beratung Grosser Rat</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II</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Anhörungsphase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A9D43EF9-5071-4FC2-893F-2FB7444EA5DC}">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2. Beratung Grosser Rat</a:t>
          </a:r>
        </a:p>
      </dgm:t>
    </dgm:pt>
    <dgm:pt modelId="{7E16BD53-DAD0-40D5-ADA5-7FFE229BC504}" type="parTrans" cxnId="{51E29F82-CEAA-4789-8E6A-BEF672DA650D}">
      <dgm:prSet/>
      <dgm:spPr/>
      <dgm:t>
        <a:bodyPr/>
        <a:lstStyle/>
        <a:p>
          <a:endParaRPr lang="de-CH"/>
        </a:p>
      </dgm:t>
    </dgm:pt>
    <dgm:pt modelId="{9B473517-51CF-47BC-BB40-F72118289D5A}" type="sibTrans" cxnId="{51E29F82-CEAA-4789-8E6A-BEF672DA650D}">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85A2C7B6-C23B-4851-9BB0-E0C734297A9D}" type="pres">
      <dgm:prSet presAssocID="{D2A5453F-65D5-41EF-B5BE-53176793BDB6}" presName="node" presStyleLbl="node1" presStyleIdx="1"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1" presStyleCnt="7"/>
      <dgm:spPr/>
      <dgm:t>
        <a:bodyPr/>
        <a:lstStyle/>
        <a:p>
          <a:endParaRPr lang="de-CH"/>
        </a:p>
      </dgm:t>
    </dgm:pt>
    <dgm:pt modelId="{8DB11A55-DD6A-464F-A79E-E88AFFB326C7}" type="pres">
      <dgm:prSet presAssocID="{24CF3DA7-1A3F-484B-B444-E7FDF989CA43}" presName="connectorText" presStyleLbl="sibTrans2D1" presStyleIdx="1" presStyleCnt="7"/>
      <dgm:spPr/>
      <dgm:t>
        <a:bodyPr/>
        <a:lstStyle/>
        <a:p>
          <a:endParaRPr lang="de-CH"/>
        </a:p>
      </dgm:t>
    </dgm:pt>
    <dgm:pt modelId="{17026472-3FC4-4C1D-8819-677425ECA41F}" type="pres">
      <dgm:prSet presAssocID="{06D7E07C-1F8C-40F0-B868-678060BDE8E4}" presName="node" presStyleLbl="node1" presStyleIdx="2"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2" presStyleCnt="7"/>
      <dgm:spPr/>
      <dgm:t>
        <a:bodyPr/>
        <a:lstStyle/>
        <a:p>
          <a:endParaRPr lang="de-CH"/>
        </a:p>
      </dgm:t>
    </dgm:pt>
    <dgm:pt modelId="{220334C5-350F-45F4-A5D9-917223D869B9}" type="pres">
      <dgm:prSet presAssocID="{91120524-600F-4BA1-8D11-2B6653A77014}" presName="connectorText" presStyleLbl="sibTrans2D1" presStyleIdx="2" presStyleCnt="7"/>
      <dgm:spPr/>
      <dgm:t>
        <a:bodyPr/>
        <a:lstStyle/>
        <a:p>
          <a:endParaRPr lang="de-CH"/>
        </a:p>
      </dgm:t>
    </dgm:pt>
    <dgm:pt modelId="{AE09F281-A1AD-46F9-92B9-45B301BF9800}" type="pres">
      <dgm:prSet presAssocID="{0611EBAB-9922-4785-AED1-0B45C374615E}" presName="node" presStyleLbl="node1" presStyleIdx="3"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3" presStyleCnt="7"/>
      <dgm:spPr/>
      <dgm:t>
        <a:bodyPr/>
        <a:lstStyle/>
        <a:p>
          <a:endParaRPr lang="de-CH"/>
        </a:p>
      </dgm:t>
    </dgm:pt>
    <dgm:pt modelId="{E4BFAB2A-1715-4547-872F-747880950824}" type="pres">
      <dgm:prSet presAssocID="{0396FCED-FE7B-4661-AC55-CE1435F01ADB}" presName="connectorText" presStyleLbl="sibTrans2D1" presStyleIdx="3" presStyleCnt="7"/>
      <dgm:spPr/>
      <dgm:t>
        <a:bodyPr/>
        <a:lstStyle/>
        <a:p>
          <a:endParaRPr lang="de-CH"/>
        </a:p>
      </dgm:t>
    </dgm:pt>
    <dgm:pt modelId="{376CA272-2C81-4E68-99A8-31B074D6111D}" type="pres">
      <dgm:prSet presAssocID="{8360F55E-1452-4D45-9D15-49E50C15BC57}" presName="node" presStyleLbl="node1" presStyleIdx="4"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4" presStyleCnt="7"/>
      <dgm:spPr/>
      <dgm:t>
        <a:bodyPr/>
        <a:lstStyle/>
        <a:p>
          <a:endParaRPr lang="de-CH"/>
        </a:p>
      </dgm:t>
    </dgm:pt>
    <dgm:pt modelId="{54D5DE61-C9A3-4C12-A4D0-61B92BBBE240}" type="pres">
      <dgm:prSet presAssocID="{80506583-11E5-4ADC-AC1F-0B7CE8CB1B11}" presName="connectorText" presStyleLbl="sibTrans2D1" presStyleIdx="4" presStyleCnt="7"/>
      <dgm:spPr/>
      <dgm:t>
        <a:bodyPr/>
        <a:lstStyle/>
        <a:p>
          <a:endParaRPr lang="de-CH"/>
        </a:p>
      </dgm:t>
    </dgm:pt>
    <dgm:pt modelId="{E38CE815-66D1-4703-8217-636A419316CF}" type="pres">
      <dgm:prSet presAssocID="{A9D43EF9-5071-4FC2-893F-2FB7444EA5DC}" presName="node" presStyleLbl="node1" presStyleIdx="5" presStyleCnt="8" custScaleX="194323">
        <dgm:presLayoutVars>
          <dgm:bulletEnabled val="1"/>
        </dgm:presLayoutVars>
      </dgm:prSet>
      <dgm:spPr/>
      <dgm:t>
        <a:bodyPr/>
        <a:lstStyle/>
        <a:p>
          <a:endParaRPr lang="de-CH"/>
        </a:p>
      </dgm:t>
    </dgm:pt>
    <dgm:pt modelId="{C0C7F801-F66E-40CD-A5BD-7BEE9340400C}" type="pres">
      <dgm:prSet presAssocID="{9B473517-51CF-47BC-BB40-F72118289D5A}" presName="sibTrans" presStyleLbl="sibTrans2D1" presStyleIdx="5" presStyleCnt="7"/>
      <dgm:spPr/>
      <dgm:t>
        <a:bodyPr/>
        <a:lstStyle/>
        <a:p>
          <a:endParaRPr lang="de-CH"/>
        </a:p>
      </dgm:t>
    </dgm:pt>
    <dgm:pt modelId="{421EBBFF-64A5-4857-91D2-076C5EC7A8CC}" type="pres">
      <dgm:prSet presAssocID="{9B473517-51CF-47BC-BB40-F72118289D5A}"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238A2FDE-87F6-4B7A-A3BB-66409C32EE67}" type="presOf" srcId="{9B473517-51CF-47BC-BB40-F72118289D5A}" destId="{C0C7F801-F66E-40CD-A5BD-7BEE9340400C}" srcOrd="0" destOrd="0" presId="urn:microsoft.com/office/officeart/2005/8/layout/process2"/>
    <dgm:cxn modelId="{998E9042-4EEC-4525-854F-9974219C40B3}" type="presOf" srcId="{91120524-600F-4BA1-8D11-2B6653A77014}" destId="{4AB03116-7725-4503-8257-4B3DB506AB1F}" srcOrd="0" destOrd="0" presId="urn:microsoft.com/office/officeart/2005/8/layout/process2"/>
    <dgm:cxn modelId="{06275CCC-D17B-42DE-BC1E-1DD64AE3B7C0}" type="presOf" srcId="{24CF3DA7-1A3F-484B-B444-E7FDF989CA43}" destId="{6D20862B-375C-4DE5-9FC3-B1C6A48563C0}" srcOrd="0" destOrd="0" presId="urn:microsoft.com/office/officeart/2005/8/layout/process2"/>
    <dgm:cxn modelId="{11191AAF-4CEA-47BE-8E4F-52E82E80839A}" type="presOf" srcId="{8360F55E-1452-4D45-9D15-49E50C15BC57}" destId="{376CA272-2C81-4E68-99A8-31B074D6111D}"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83B26687-7D10-4044-B45A-D11C514CD859}" srcId="{CEBFD316-286C-434E-A659-D46FFADDE3C0}" destId="{0611EBAB-9922-4785-AED1-0B45C374615E}" srcOrd="3" destOrd="0" parTransId="{7692CDC2-B284-4C6D-B76D-F77069B0E277}" sibTransId="{0396FCED-FE7B-4661-AC55-CE1435F01ADB}"/>
    <dgm:cxn modelId="{F2179AA3-4CD9-4200-BF57-B292E7FE6510}" type="presOf" srcId="{BEFA0E65-E6CB-4A2C-89CE-9DC5E2CF78A9}" destId="{E13FA1A2-65E3-4EA9-B78C-4A441C3F75C2}" srcOrd="1" destOrd="0" presId="urn:microsoft.com/office/officeart/2005/8/layout/process2"/>
    <dgm:cxn modelId="{92B41B03-1709-40FD-B4AC-0F74DF68D103}" type="presOf" srcId="{80506583-11E5-4ADC-AC1F-0B7CE8CB1B11}" destId="{F1136827-191D-450F-A792-D0EA5EC90E4C}" srcOrd="0" destOrd="0" presId="urn:microsoft.com/office/officeart/2005/8/layout/process2"/>
    <dgm:cxn modelId="{160A4597-6AB0-46E7-B648-7EB7668FFAA4}" srcId="{CEBFD316-286C-434E-A659-D46FFADDE3C0}" destId="{2E1021DD-C7E7-4F32-8F75-36B38BF0B31F}" srcOrd="7" destOrd="0" parTransId="{00F0BEDF-66A5-4424-9E23-A9E60725CEF0}" sibTransId="{8FC940BA-7D00-455D-9106-093EB481313C}"/>
    <dgm:cxn modelId="{3A3CAC14-5F96-48C5-BA69-0D6301D9E026}" type="presOf" srcId="{A9D43EF9-5071-4FC2-893F-2FB7444EA5DC}" destId="{E38CE815-66D1-4703-8217-636A419316CF}" srcOrd="0" destOrd="0" presId="urn:microsoft.com/office/officeart/2005/8/layout/process2"/>
    <dgm:cxn modelId="{944E7C50-FD0D-4E28-A9CA-D26D8AA523B1}" type="presOf" srcId="{0396FCED-FE7B-4661-AC55-CE1435F01ADB}" destId="{A4C1A5D3-968E-4C8D-8ADE-467A0A500639}" srcOrd="0" destOrd="0" presId="urn:microsoft.com/office/officeart/2005/8/layout/process2"/>
    <dgm:cxn modelId="{7D14EEA7-27AA-456F-87FE-78080AAED771}" type="presOf" srcId="{24CF3DA7-1A3F-484B-B444-E7FDF989CA43}" destId="{8DB11A55-DD6A-464F-A79E-E88AFFB326C7}" srcOrd="1" destOrd="0" presId="urn:microsoft.com/office/officeart/2005/8/layout/process2"/>
    <dgm:cxn modelId="{51DCD590-AEEC-402F-9621-EEC1EEE6AC93}" type="presOf" srcId="{DB817C21-4762-4A5E-9953-E7B0A4F050F7}" destId="{F3F7B6D0-EFDD-4891-9C53-C7D36333F8B3}" srcOrd="0" destOrd="0" presId="urn:microsoft.com/office/officeart/2005/8/layout/process2"/>
    <dgm:cxn modelId="{A11D123D-01F9-4829-8801-D55696A66583}" type="presOf" srcId="{9B473517-51CF-47BC-BB40-F72118289D5A}" destId="{421EBBFF-64A5-4857-91D2-076C5EC7A8CC}" srcOrd="1" destOrd="0" presId="urn:microsoft.com/office/officeart/2005/8/layout/process2"/>
    <dgm:cxn modelId="{8BF029D7-7FB5-4A3B-B35D-1A39EA56D916}" type="presOf" srcId="{D2A5453F-65D5-41EF-B5BE-53176793BDB6}" destId="{85A2C7B6-C23B-4851-9BB0-E0C734297A9D}" srcOrd="0" destOrd="0" presId="urn:microsoft.com/office/officeart/2005/8/layout/process2"/>
    <dgm:cxn modelId="{E6BF6AF4-BEBD-40DF-932F-ED78581404D6}" type="presOf" srcId="{CEBFD316-286C-434E-A659-D46FFADDE3C0}" destId="{747B8425-BE37-4EEA-80A2-B9ED2A50034D}" srcOrd="0" destOrd="0" presId="urn:microsoft.com/office/officeart/2005/8/layout/process2"/>
    <dgm:cxn modelId="{BE1A0826-5199-487A-AD5A-D7A6F12BAC11}" type="presOf" srcId="{06D7E07C-1F8C-40F0-B868-678060BDE8E4}" destId="{17026472-3FC4-4C1D-8819-677425ECA41F}" srcOrd="0" destOrd="0" presId="urn:microsoft.com/office/officeart/2005/8/layout/process2"/>
    <dgm:cxn modelId="{0208408C-B47F-4351-848B-3C372248FA19}" type="presOf" srcId="{7DE3B8C9-3823-4F16-93CE-7C98ADDECF2F}" destId="{E57D320E-ABF6-412E-99C6-A9AFC287778C}" srcOrd="1" destOrd="0" presId="urn:microsoft.com/office/officeart/2005/8/layout/process2"/>
    <dgm:cxn modelId="{B679E674-C2C0-4BA5-B293-86A0AFDE809F}" type="presOf" srcId="{2E1021DD-C7E7-4F32-8F75-36B38BF0B31F}" destId="{F8ED091A-335B-41F8-818B-077D8A27649E}" srcOrd="0" destOrd="0" presId="urn:microsoft.com/office/officeart/2005/8/layout/process2"/>
    <dgm:cxn modelId="{EEF11682-EB60-41FD-A255-05427D260A15}" type="presOf" srcId="{91120524-600F-4BA1-8D11-2B6653A77014}" destId="{220334C5-350F-45F4-A5D9-917223D869B9}" srcOrd="1" destOrd="0" presId="urn:microsoft.com/office/officeart/2005/8/layout/process2"/>
    <dgm:cxn modelId="{DF834867-05B2-4EF7-B834-9FD1CF3C7902}" type="presOf" srcId="{80506583-11E5-4ADC-AC1F-0B7CE8CB1B11}" destId="{54D5DE61-C9A3-4C12-A4D0-61B92BBBE240}" srcOrd="1" destOrd="0" presId="urn:microsoft.com/office/officeart/2005/8/layout/process2"/>
    <dgm:cxn modelId="{44D55EEB-908F-4582-B72B-A9F4CE42AF01}" type="presOf" srcId="{BEFA0E65-E6CB-4A2C-89CE-9DC5E2CF78A9}" destId="{F1A7BB78-3F53-4E1C-88D4-1E4E843E99CA}" srcOrd="0" destOrd="0" presId="urn:microsoft.com/office/officeart/2005/8/layout/process2"/>
    <dgm:cxn modelId="{2B5B4AD5-0D48-4F55-83E1-DB0FAC88AC15}" type="presOf" srcId="{7DE3B8C9-3823-4F16-93CE-7C98ADDECF2F}" destId="{4D468F14-EDA0-45A8-8356-12D868B61508}" srcOrd="0" destOrd="0" presId="urn:microsoft.com/office/officeart/2005/8/layout/process2"/>
    <dgm:cxn modelId="{6C774344-B601-4B1A-BD3A-CAFFA17D2F3E}" srcId="{CEBFD316-286C-434E-A659-D46FFADDE3C0}" destId="{06D7E07C-1F8C-40F0-B868-678060BDE8E4}" srcOrd="2" destOrd="0" parTransId="{78C60884-8BC3-40A7-805C-8B314B596458}" sibTransId="{91120524-600F-4BA1-8D11-2B6653A77014}"/>
    <dgm:cxn modelId="{26AD0E47-9108-4058-BA4C-AC6216CD29B5}" type="presOf" srcId="{05D44826-CC0D-4C0B-B99F-769F32CD3E01}" destId="{9D698232-FAB7-4885-863F-3C9CA199050D}" srcOrd="0" destOrd="0" presId="urn:microsoft.com/office/officeart/2005/8/layout/process2"/>
    <dgm:cxn modelId="{46604771-F8C9-4BC9-BF76-FE3817D04E7C}" type="presOf" srcId="{0396FCED-FE7B-4661-AC55-CE1435F01ADB}" destId="{E4BFAB2A-1715-4547-872F-747880950824}" srcOrd="1" destOrd="0" presId="urn:microsoft.com/office/officeart/2005/8/layout/process2"/>
    <dgm:cxn modelId="{51E29F82-CEAA-4789-8E6A-BEF672DA650D}" srcId="{CEBFD316-286C-434E-A659-D46FFADDE3C0}" destId="{A9D43EF9-5071-4FC2-893F-2FB7444EA5DC}" srcOrd="5" destOrd="0" parTransId="{7E16BD53-DAD0-40D5-ADA5-7FFE229BC504}" sibTransId="{9B473517-51CF-47BC-BB40-F72118289D5A}"/>
    <dgm:cxn modelId="{BB2EAFE4-EA1A-4F16-A5F4-4A7BF2463188}" type="presOf" srcId="{0611EBAB-9922-4785-AED1-0B45C374615E}" destId="{AE09F281-A1AD-46F9-92B9-45B301BF9800}" srcOrd="0" destOrd="0" presId="urn:microsoft.com/office/officeart/2005/8/layout/process2"/>
    <dgm:cxn modelId="{15064534-BC8D-4103-B46F-E43D7E192AD6}" srcId="{CEBFD316-286C-434E-A659-D46FFADDE3C0}" destId="{8360F55E-1452-4D45-9D15-49E50C15BC57}" srcOrd="4" destOrd="0" parTransId="{6BBD7C11-93F1-4906-952B-407DEE478963}" sibTransId="{80506583-11E5-4ADC-AC1F-0B7CE8CB1B11}"/>
    <dgm:cxn modelId="{3BDE9C42-FF49-43CB-A666-E7384EFE3C82}" srcId="{CEBFD316-286C-434E-A659-D46FFADDE3C0}" destId="{D2A5453F-65D5-41EF-B5BE-53176793BDB6}" srcOrd="1" destOrd="0" parTransId="{E2261CAA-A076-4763-9B18-06857284AA19}" sibTransId="{24CF3DA7-1A3F-484B-B444-E7FDF989CA43}"/>
    <dgm:cxn modelId="{364EAD68-5888-44BF-B063-E7C7AC45B214}" type="presParOf" srcId="{747B8425-BE37-4EEA-80A2-B9ED2A50034D}" destId="{F3F7B6D0-EFDD-4891-9C53-C7D36333F8B3}" srcOrd="0" destOrd="0" presId="urn:microsoft.com/office/officeart/2005/8/layout/process2"/>
    <dgm:cxn modelId="{3020AB64-DFCA-4989-97E9-1AAB5472C542}" type="presParOf" srcId="{747B8425-BE37-4EEA-80A2-B9ED2A50034D}" destId="{F1A7BB78-3F53-4E1C-88D4-1E4E843E99CA}" srcOrd="1" destOrd="0" presId="urn:microsoft.com/office/officeart/2005/8/layout/process2"/>
    <dgm:cxn modelId="{212DB119-8BC6-433C-9D6E-E3DD6CD0AF5D}" type="presParOf" srcId="{F1A7BB78-3F53-4E1C-88D4-1E4E843E99CA}" destId="{E13FA1A2-65E3-4EA9-B78C-4A441C3F75C2}" srcOrd="0" destOrd="0" presId="urn:microsoft.com/office/officeart/2005/8/layout/process2"/>
    <dgm:cxn modelId="{4CAA7772-5AD4-41A2-A91B-B671FAC0B3B7}" type="presParOf" srcId="{747B8425-BE37-4EEA-80A2-B9ED2A50034D}" destId="{85A2C7B6-C23B-4851-9BB0-E0C734297A9D}" srcOrd="2" destOrd="0" presId="urn:microsoft.com/office/officeart/2005/8/layout/process2"/>
    <dgm:cxn modelId="{5EFB8CC4-DE15-4044-85F9-6B012117EBB6}" type="presParOf" srcId="{747B8425-BE37-4EEA-80A2-B9ED2A50034D}" destId="{6D20862B-375C-4DE5-9FC3-B1C6A48563C0}" srcOrd="3" destOrd="0" presId="urn:microsoft.com/office/officeart/2005/8/layout/process2"/>
    <dgm:cxn modelId="{02787DDB-19D3-47BF-BA1B-FE78BE395031}" type="presParOf" srcId="{6D20862B-375C-4DE5-9FC3-B1C6A48563C0}" destId="{8DB11A55-DD6A-464F-A79E-E88AFFB326C7}" srcOrd="0" destOrd="0" presId="urn:microsoft.com/office/officeart/2005/8/layout/process2"/>
    <dgm:cxn modelId="{72DED95A-95C5-4266-8165-629C1C3F9375}" type="presParOf" srcId="{747B8425-BE37-4EEA-80A2-B9ED2A50034D}" destId="{17026472-3FC4-4C1D-8819-677425ECA41F}" srcOrd="4" destOrd="0" presId="urn:microsoft.com/office/officeart/2005/8/layout/process2"/>
    <dgm:cxn modelId="{F4D2A111-12BD-42EF-A79C-44E0466A4AD4}" type="presParOf" srcId="{747B8425-BE37-4EEA-80A2-B9ED2A50034D}" destId="{4AB03116-7725-4503-8257-4B3DB506AB1F}" srcOrd="5" destOrd="0" presId="urn:microsoft.com/office/officeart/2005/8/layout/process2"/>
    <dgm:cxn modelId="{720E43E5-37B6-481B-B027-830A4F9A401A}" type="presParOf" srcId="{4AB03116-7725-4503-8257-4B3DB506AB1F}" destId="{220334C5-350F-45F4-A5D9-917223D869B9}" srcOrd="0" destOrd="0" presId="urn:microsoft.com/office/officeart/2005/8/layout/process2"/>
    <dgm:cxn modelId="{5B1C734C-977E-4245-94D1-A1A004806770}" type="presParOf" srcId="{747B8425-BE37-4EEA-80A2-B9ED2A50034D}" destId="{AE09F281-A1AD-46F9-92B9-45B301BF9800}" srcOrd="6" destOrd="0" presId="urn:microsoft.com/office/officeart/2005/8/layout/process2"/>
    <dgm:cxn modelId="{62D4AD91-8E52-4E54-8136-D35AB3F6FFD2}" type="presParOf" srcId="{747B8425-BE37-4EEA-80A2-B9ED2A50034D}" destId="{A4C1A5D3-968E-4C8D-8ADE-467A0A500639}" srcOrd="7" destOrd="0" presId="urn:microsoft.com/office/officeart/2005/8/layout/process2"/>
    <dgm:cxn modelId="{40286019-0721-44C9-B73D-0DD3970F2D26}" type="presParOf" srcId="{A4C1A5D3-968E-4C8D-8ADE-467A0A500639}" destId="{E4BFAB2A-1715-4547-872F-747880950824}" srcOrd="0" destOrd="0" presId="urn:microsoft.com/office/officeart/2005/8/layout/process2"/>
    <dgm:cxn modelId="{A4862328-0AC9-4C83-9291-6E01CD84C32D}" type="presParOf" srcId="{747B8425-BE37-4EEA-80A2-B9ED2A50034D}" destId="{376CA272-2C81-4E68-99A8-31B074D6111D}" srcOrd="8" destOrd="0" presId="urn:microsoft.com/office/officeart/2005/8/layout/process2"/>
    <dgm:cxn modelId="{BD06D50C-8C72-4BC0-8C3D-09ED86F42048}" type="presParOf" srcId="{747B8425-BE37-4EEA-80A2-B9ED2A50034D}" destId="{F1136827-191D-450F-A792-D0EA5EC90E4C}" srcOrd="9" destOrd="0" presId="urn:microsoft.com/office/officeart/2005/8/layout/process2"/>
    <dgm:cxn modelId="{6C5B8D60-8F48-4800-9BD7-BB6BE49197AC}" type="presParOf" srcId="{F1136827-191D-450F-A792-D0EA5EC90E4C}" destId="{54D5DE61-C9A3-4C12-A4D0-61B92BBBE240}" srcOrd="0" destOrd="0" presId="urn:microsoft.com/office/officeart/2005/8/layout/process2"/>
    <dgm:cxn modelId="{C25A4B38-F100-4872-A9B8-E5C722D41FFD}" type="presParOf" srcId="{747B8425-BE37-4EEA-80A2-B9ED2A50034D}" destId="{E38CE815-66D1-4703-8217-636A419316CF}" srcOrd="10" destOrd="0" presId="urn:microsoft.com/office/officeart/2005/8/layout/process2"/>
    <dgm:cxn modelId="{3D9509B6-385E-46E3-9670-9982537B2EDC}" type="presParOf" srcId="{747B8425-BE37-4EEA-80A2-B9ED2A50034D}" destId="{C0C7F801-F66E-40CD-A5BD-7BEE9340400C}" srcOrd="11" destOrd="0" presId="urn:microsoft.com/office/officeart/2005/8/layout/process2"/>
    <dgm:cxn modelId="{84F651EF-AA90-4C78-8A97-9BA8909E2363}" type="presParOf" srcId="{C0C7F801-F66E-40CD-A5BD-7BEE9340400C}" destId="{421EBBFF-64A5-4857-91D2-076C5EC7A8CC}" srcOrd="0" destOrd="0" presId="urn:microsoft.com/office/officeart/2005/8/layout/process2"/>
    <dgm:cxn modelId="{F17B8DCC-458C-4B5A-BC87-B18F33CEB315}" type="presParOf" srcId="{747B8425-BE37-4EEA-80A2-B9ED2A50034D}" destId="{9D698232-FAB7-4885-863F-3C9CA199050D}" srcOrd="12" destOrd="0" presId="urn:microsoft.com/office/officeart/2005/8/layout/process2"/>
    <dgm:cxn modelId="{50F80BBF-28FC-4073-92BC-06F4B122E994}" type="presParOf" srcId="{747B8425-BE37-4EEA-80A2-B9ED2A50034D}" destId="{4D468F14-EDA0-45A8-8356-12D868B61508}" srcOrd="13" destOrd="0" presId="urn:microsoft.com/office/officeart/2005/8/layout/process2"/>
    <dgm:cxn modelId="{D9EA8826-9275-425A-8433-03EC7D45E5FC}" type="presParOf" srcId="{4D468F14-EDA0-45A8-8356-12D868B61508}" destId="{E57D320E-ABF6-412E-99C6-A9AFC287778C}" srcOrd="0" destOrd="0" presId="urn:microsoft.com/office/officeart/2005/8/layout/process2"/>
    <dgm:cxn modelId="{4D350AFB-E2A8-4DA9-B511-2ABBF348CF06}"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C3C69009-0C4A-4338-96F0-EC075637BD8A}">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Konzeptphase</a:t>
          </a:r>
        </a:p>
      </dsp:txBody>
      <dsp:txXfrm>
        <a:off x="1671337" y="427314"/>
        <a:ext cx="2143724" cy="261610"/>
      </dsp:txXfrm>
    </dsp:sp>
    <dsp:sp modelId="{3810761F-CDA2-4517-AA7F-5B86A2EB81E4}">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85A2C7B6-C23B-4851-9BB0-E0C734297A9D}">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Entwurfsphase I</a:t>
          </a:r>
        </a:p>
      </dsp:txBody>
      <dsp:txXfrm>
        <a:off x="1671337" y="844146"/>
        <a:ext cx="2143724" cy="261610"/>
      </dsp:txXfrm>
    </dsp:sp>
    <dsp:sp modelId="{6D20862B-375C-4DE5-9FC3-B1C6A48563C0}">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17026472-3FC4-4C1D-8819-677425ECA41F}">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Vernehmlassungsphase</a:t>
          </a:r>
        </a:p>
      </dsp:txBody>
      <dsp:txXfrm>
        <a:off x="1671337" y="1260978"/>
        <a:ext cx="2143724" cy="261610"/>
      </dsp:txXfrm>
    </dsp:sp>
    <dsp:sp modelId="{4AB03116-7725-4503-8257-4B3DB506AB1F}">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AE09F281-A1AD-46F9-92B9-45B301BF9800}">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Parlamentarische Beratung</a:t>
          </a:r>
        </a:p>
      </dsp:txBody>
      <dsp:txXfrm>
        <a:off x="1671337" y="1677811"/>
        <a:ext cx="2143724" cy="261610"/>
      </dsp:txXfrm>
    </dsp:sp>
    <dsp:sp modelId="{A4C1A5D3-968E-4C8D-8ADE-467A0A500639}">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376CA272-2C81-4E68-99A8-31B074D6111D}">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Differenzbereinigungsverfahren</a:t>
          </a:r>
        </a:p>
      </dsp:txBody>
      <dsp:txXfrm>
        <a:off x="1671337" y="2094643"/>
        <a:ext cx="2143724" cy="261610"/>
      </dsp:txXfrm>
    </dsp:sp>
    <dsp:sp modelId="{F1136827-191D-450F-A792-D0EA5EC90E4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85A2C7B6-C23B-4851-9BB0-E0C734297A9D}">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a:t>
          </a:r>
        </a:p>
      </dsp:txBody>
      <dsp:txXfrm>
        <a:off x="1671337" y="427314"/>
        <a:ext cx="2143724" cy="261610"/>
      </dsp:txXfrm>
    </dsp:sp>
    <dsp:sp modelId="{6D20862B-375C-4DE5-9FC3-B1C6A48563C0}">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17026472-3FC4-4C1D-8819-677425ECA41F}">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Anhörungsphase</a:t>
          </a:r>
        </a:p>
      </dsp:txBody>
      <dsp:txXfrm>
        <a:off x="1671337" y="844146"/>
        <a:ext cx="2143724" cy="261610"/>
      </dsp:txXfrm>
    </dsp:sp>
    <dsp:sp modelId="{4AB03116-7725-4503-8257-4B3DB506AB1F}">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AE09F281-A1AD-46F9-92B9-45B301BF9800}">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1. Beratung Grosser Rat</a:t>
          </a:r>
        </a:p>
      </dsp:txBody>
      <dsp:txXfrm>
        <a:off x="1671337" y="1260978"/>
        <a:ext cx="2143724" cy="261610"/>
      </dsp:txXfrm>
    </dsp:sp>
    <dsp:sp modelId="{A4C1A5D3-968E-4C8D-8ADE-467A0A500639}">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376CA272-2C81-4E68-99A8-31B074D6111D}">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II</a:t>
          </a:r>
        </a:p>
      </dsp:txBody>
      <dsp:txXfrm>
        <a:off x="1671337" y="1677811"/>
        <a:ext cx="2143724" cy="261610"/>
      </dsp:txXfrm>
    </dsp:sp>
    <dsp:sp modelId="{F1136827-191D-450F-A792-D0EA5EC90E4C}">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E38CE815-66D1-4703-8217-636A419316CF}">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2. Beratung Grosser Rat</a:t>
          </a:r>
        </a:p>
      </dsp:txBody>
      <dsp:txXfrm>
        <a:off x="1671337" y="2094643"/>
        <a:ext cx="2143724" cy="261610"/>
      </dsp:txXfrm>
    </dsp:sp>
    <dsp:sp modelId="{C0C7F801-F66E-40CD-A5BD-7BEE9340400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C141D878394B4E8FA8CCB322E9AAC3"/>
        <w:category>
          <w:name w:val="Allgemein"/>
          <w:gallery w:val="placeholder"/>
        </w:category>
        <w:types>
          <w:type w:val="bbPlcHdr"/>
        </w:types>
        <w:behaviors>
          <w:behavior w:val="content"/>
        </w:behaviors>
        <w:guid w:val="{5EC2BCDD-A2AD-4784-B143-7C63B7090F75}"/>
      </w:docPartPr>
      <w:docPartBody>
        <w:p w:rsidR="00C717B2" w:rsidRDefault="00115C22">
          <w:pPr>
            <w:pStyle w:val="97C141D878394B4E8FA8CCB322E9AAC3"/>
          </w:pPr>
          <w:r w:rsidRPr="007173E3">
            <w:rPr>
              <w:rStyle w:val="Platzhaltertext"/>
            </w:rPr>
            <w:t>Klicken Sie hier, um Text einzugeben.</w:t>
          </w:r>
        </w:p>
      </w:docPartBody>
    </w:docPart>
    <w:docPart>
      <w:docPartPr>
        <w:name w:val="FF01E613BD0543FE80B76C35F7F20A6B"/>
        <w:category>
          <w:name w:val="Allgemein"/>
          <w:gallery w:val="placeholder"/>
        </w:category>
        <w:types>
          <w:type w:val="bbPlcHdr"/>
        </w:types>
        <w:behaviors>
          <w:behavior w:val="content"/>
        </w:behaviors>
        <w:guid w:val="{F6B21395-DB5E-4D71-AE9C-11ECA3E234A7}"/>
      </w:docPartPr>
      <w:docPartBody>
        <w:p w:rsidR="00C717B2" w:rsidRDefault="00115C22">
          <w:pPr>
            <w:pStyle w:val="FF01E613BD0543FE80B76C35F7F20A6B"/>
          </w:pPr>
          <w:r w:rsidRPr="00D51EED">
            <w:rPr>
              <w:rStyle w:val="Platzhaltertext"/>
              <w:lang w:val="en-GB"/>
            </w:rPr>
            <w:t>Name des Urhebers</w:t>
          </w:r>
        </w:p>
      </w:docPartBody>
    </w:docPart>
    <w:docPart>
      <w:docPartPr>
        <w:name w:val="73DA46639EF2426191EB506EDC06A30D"/>
        <w:category>
          <w:name w:val="Allgemein"/>
          <w:gallery w:val="placeholder"/>
        </w:category>
        <w:types>
          <w:type w:val="bbPlcHdr"/>
        </w:types>
        <w:behaviors>
          <w:behavior w:val="content"/>
        </w:behaviors>
        <w:guid w:val="{93D6D97E-EB23-4239-8EEE-17C5803871B4}"/>
      </w:docPartPr>
      <w:docPartBody>
        <w:p w:rsidR="00C717B2" w:rsidRDefault="00115C22">
          <w:pPr>
            <w:pStyle w:val="73DA46639EF2426191EB506EDC06A30D"/>
          </w:pPr>
          <w:r w:rsidRPr="00D51EED">
            <w:rPr>
              <w:rStyle w:val="Platzhaltertext"/>
            </w:rPr>
            <w:t>Klicken Sie hier, um Text einzugeben.</w:t>
          </w:r>
        </w:p>
      </w:docPartBody>
    </w:docPart>
    <w:docPart>
      <w:docPartPr>
        <w:name w:val="BBD15DF6B2F447BFAC61AECB22BEE313"/>
        <w:category>
          <w:name w:val="Allgemein"/>
          <w:gallery w:val="placeholder"/>
        </w:category>
        <w:types>
          <w:type w:val="bbPlcHdr"/>
        </w:types>
        <w:behaviors>
          <w:behavior w:val="content"/>
        </w:behaviors>
        <w:guid w:val="{C5BA8974-CD4B-49E7-9243-3067BDA1A1BF}"/>
      </w:docPartPr>
      <w:docPartBody>
        <w:p w:rsidR="00B946EF" w:rsidRDefault="00B946EF" w:rsidP="00B946EF">
          <w:pPr>
            <w:pStyle w:val="BBD15DF6B2F447BFAC61AECB22BEE313"/>
          </w:pPr>
          <w:r>
            <w:t>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15C22"/>
    <w:rsid w:val="000B08E5"/>
    <w:rsid w:val="000C5025"/>
    <w:rsid w:val="00115C22"/>
    <w:rsid w:val="00220962"/>
    <w:rsid w:val="00297DE2"/>
    <w:rsid w:val="002D6931"/>
    <w:rsid w:val="00313111"/>
    <w:rsid w:val="00672ED7"/>
    <w:rsid w:val="00B946EF"/>
    <w:rsid w:val="00C717B2"/>
    <w:rsid w:val="00D2541D"/>
    <w:rsid w:val="00F62A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8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0B08E5"/>
    <w:rPr>
      <w:color w:val="808080"/>
    </w:rPr>
  </w:style>
  <w:style w:type="paragraph" w:customStyle="1" w:styleId="97C141D878394B4E8FA8CCB322E9AAC3">
    <w:name w:val="97C141D878394B4E8FA8CCB322E9AAC3"/>
    <w:rsid w:val="000B08E5"/>
  </w:style>
  <w:style w:type="paragraph" w:customStyle="1" w:styleId="41B762A6EF294CDD9491B6C852FAC2CD">
    <w:name w:val="41B762A6EF294CDD9491B6C852FAC2CD"/>
    <w:rsid w:val="000B08E5"/>
  </w:style>
  <w:style w:type="paragraph" w:customStyle="1" w:styleId="FF01E613BD0543FE80B76C35F7F20A6B">
    <w:name w:val="FF01E613BD0543FE80B76C35F7F20A6B"/>
    <w:rsid w:val="000B08E5"/>
  </w:style>
  <w:style w:type="paragraph" w:customStyle="1" w:styleId="73DA46639EF2426191EB506EDC06A30D">
    <w:name w:val="73DA46639EF2426191EB506EDC06A30D"/>
    <w:rsid w:val="000B08E5"/>
  </w:style>
  <w:style w:type="paragraph" w:customStyle="1" w:styleId="BBD15DF6B2F447BFAC61AECB22BEE313">
    <w:name w:val="BBD15DF6B2F447BFAC61AECB22BEE313"/>
    <w:rsid w:val="00B946E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88020-276E-462E-AA56-47C688C2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32</Pages>
  <Words>6921</Words>
  <Characters>51552</Characters>
  <Application>Microsoft Office Word</Application>
  <DocSecurity>0</DocSecurity>
  <Lines>429</Lines>
  <Paragraphs>116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58357</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2014-12-23T09:45:00Z</dcterms:created>
  <dcterms:modified xsi:type="dcterms:W3CDTF">2014-12-23T09:46:00Z</dcterms:modified>
</cp:coreProperties>
</file>