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8AF" w:rsidRPr="00DE6063" w:rsidRDefault="00E77537" w:rsidP="009D52D0">
      <w:pPr>
        <w:pStyle w:val="Haupttitel"/>
      </w:pPr>
      <w:r>
        <w:rPr>
          <w:noProof/>
          <w:lang w:eastAsia="de-CH"/>
        </w:rPr>
        <w:drawing>
          <wp:anchor distT="0" distB="0" distL="114300" distR="114300" simplePos="0" relativeHeight="251657216" behindDoc="1" locked="0" layoutInCell="1" allowOverlap="1" wp14:anchorId="0E893F75" wp14:editId="42542593">
            <wp:simplePos x="0" y="0"/>
            <wp:positionH relativeFrom="column">
              <wp:posOffset>-3283</wp:posOffset>
            </wp:positionH>
            <wp:positionV relativeFrom="paragraph">
              <wp:posOffset>7492832</wp:posOffset>
            </wp:positionV>
            <wp:extent cx="6098876" cy="185468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8876" cy="1854680"/>
                    </a:xfrm>
                    <a:prstGeom prst="rect">
                      <a:avLst/>
                    </a:prstGeom>
                    <a:noFill/>
                  </pic:spPr>
                </pic:pic>
              </a:graphicData>
            </a:graphic>
            <wp14:sizeRelH relativeFrom="page">
              <wp14:pctWidth>0</wp14:pctWidth>
            </wp14:sizeRelH>
            <wp14:sizeRelV relativeFrom="page">
              <wp14:pctHeight>0</wp14:pctHeight>
            </wp14:sizeRelV>
          </wp:anchor>
        </w:drawing>
      </w:r>
      <w:sdt>
        <w:sdtPr>
          <w:alias w:val="Titel"/>
          <w:tag w:val="Titel"/>
          <w:id w:val="436796654"/>
          <w:placeholder>
            <w:docPart w:val="BC8FD012B5454D4DADA47F9DE5C3B4CA"/>
          </w:placeholder>
          <w:text/>
        </w:sdtPr>
        <w:sdtEndPr/>
        <w:sdtContent>
          <w:r w:rsidR="00BF31F6">
            <w:t>Kantonales ÜK</w:t>
          </w:r>
          <w:r w:rsidR="00BF31F6">
            <w:noBreakHyphen/>
            <w:t>Lehrmittel</w:t>
          </w:r>
        </w:sdtContent>
      </w:sdt>
    </w:p>
    <w:sdt>
      <w:sdtPr>
        <w:alias w:val="Untertitle"/>
        <w:tag w:val="Untertitle"/>
        <w:id w:val="774909392"/>
        <w:placeholder>
          <w:docPart w:val="310958EA11774FEAB099E4B306EAFDA2"/>
        </w:placeholder>
        <w:text/>
      </w:sdtPr>
      <w:sdtEndPr/>
      <w:sdtContent>
        <w:p w:rsidR="007C3DC6" w:rsidRPr="00DE6063" w:rsidRDefault="0004743B" w:rsidP="00794BBD">
          <w:pPr>
            <w:pStyle w:val="Untertitel"/>
          </w:pPr>
          <w:r>
            <w:t xml:space="preserve">Ausgabe </w:t>
          </w:r>
          <w:r w:rsidR="005355A2">
            <w:t xml:space="preserve">Januar </w:t>
          </w:r>
          <w:r>
            <w:t>2015</w:t>
          </w:r>
        </w:p>
      </w:sdtContent>
    </w:sdt>
    <w:p w:rsidR="007C3DC6" w:rsidRPr="00DE6063" w:rsidRDefault="007C3DC6" w:rsidP="00B61EF5">
      <w:pPr>
        <w:pStyle w:val="Text"/>
        <w:pageBreakBefore/>
        <w:rPr>
          <w:b/>
        </w:rPr>
      </w:pPr>
      <w:r w:rsidRPr="00DE6063">
        <w:rPr>
          <w:b/>
        </w:rPr>
        <w:lastRenderedPageBreak/>
        <w:t>Das vorliegende Handbuch ist ausdrücklich urheberrechtlich geschützt,</w:t>
      </w:r>
      <w:r w:rsidR="00B61EF5">
        <w:rPr>
          <w:b/>
        </w:rPr>
        <w:t xml:space="preserve"> </w:t>
      </w:r>
      <w:r w:rsidRPr="00DE6063">
        <w:rPr>
          <w:b/>
        </w:rPr>
        <w:t>soweit es sich nicht um Gesetzesmaterialien</w:t>
      </w:r>
      <w:r w:rsidR="00D118CC">
        <w:rPr>
          <w:b/>
        </w:rPr>
        <w:t xml:space="preserve"> </w:t>
      </w:r>
      <w:r w:rsidRPr="00DE6063">
        <w:rPr>
          <w:b/>
        </w:rPr>
        <w:t>oder um Auszüge aus rechtlichen Grundlagen handelt.</w:t>
      </w:r>
    </w:p>
    <w:p w:rsidR="002D5BE6" w:rsidRDefault="002D5BE6" w:rsidP="001F1126">
      <w:pPr>
        <w:pStyle w:val="Text"/>
      </w:pPr>
    </w:p>
    <w:p w:rsidR="002D5BE6" w:rsidRDefault="002D5BE6" w:rsidP="001F1126">
      <w:pPr>
        <w:pStyle w:val="Text"/>
      </w:pPr>
    </w:p>
    <w:p w:rsidR="00616A90" w:rsidRDefault="00616A90" w:rsidP="001F1126">
      <w:pPr>
        <w:pStyle w:val="Text"/>
      </w:pPr>
    </w:p>
    <w:p w:rsidR="00616A90" w:rsidRDefault="00616A90" w:rsidP="001F1126">
      <w:pPr>
        <w:pStyle w:val="Text"/>
      </w:pPr>
    </w:p>
    <w:p w:rsidR="002D5BE6" w:rsidRDefault="002D5BE6" w:rsidP="001F1126">
      <w:pPr>
        <w:pStyle w:val="Text"/>
      </w:pPr>
    </w:p>
    <w:p w:rsidR="002D5BE6" w:rsidRDefault="002D5BE6" w:rsidP="001F1126">
      <w:pPr>
        <w:pStyle w:val="Text"/>
      </w:pPr>
    </w:p>
    <w:p w:rsidR="00616A90" w:rsidRDefault="00616A90" w:rsidP="001F1126">
      <w:pPr>
        <w:pStyle w:val="Text"/>
      </w:pPr>
    </w:p>
    <w:p w:rsidR="00E85CFB" w:rsidRPr="0004743B" w:rsidRDefault="00E85CFB" w:rsidP="001F1126">
      <w:pPr>
        <w:pStyle w:val="Text"/>
      </w:pPr>
    </w:p>
    <w:p w:rsidR="002D5BE6" w:rsidRDefault="002D5BE6" w:rsidP="001F1126">
      <w:pPr>
        <w:pStyle w:val="Text"/>
      </w:pPr>
    </w:p>
    <w:p w:rsidR="00BA53F4" w:rsidRDefault="00BA53F4" w:rsidP="001F1126">
      <w:pPr>
        <w:pStyle w:val="Text"/>
      </w:pPr>
    </w:p>
    <w:p w:rsidR="002D5BE6" w:rsidRDefault="002D5BE6" w:rsidP="001F1126">
      <w:pPr>
        <w:pStyle w:val="Text"/>
      </w:pPr>
    </w:p>
    <w:p w:rsidR="00BA53F4" w:rsidRDefault="00BA53F4" w:rsidP="001F1126">
      <w:pPr>
        <w:pStyle w:val="Text"/>
      </w:pPr>
    </w:p>
    <w:p w:rsidR="00F73D60" w:rsidRDefault="00F73D60" w:rsidP="001F1126">
      <w:pPr>
        <w:pStyle w:val="Text"/>
      </w:pPr>
    </w:p>
    <w:p w:rsidR="00F73D60" w:rsidRDefault="00F73D60" w:rsidP="001F1126">
      <w:pPr>
        <w:pStyle w:val="Text"/>
      </w:pPr>
    </w:p>
    <w:p w:rsidR="007C3DC6" w:rsidRDefault="007C3DC6" w:rsidP="001F1126">
      <w:pPr>
        <w:pStyle w:val="Text"/>
      </w:pPr>
    </w:p>
    <w:p w:rsidR="00BA53F4" w:rsidRDefault="00BA53F4"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D579E5" w:rsidRDefault="00D579E5" w:rsidP="001F1126">
      <w:pPr>
        <w:pStyle w:val="Text"/>
      </w:pPr>
    </w:p>
    <w:p w:rsidR="007C3DC6" w:rsidRPr="00DE6063" w:rsidRDefault="007C3DC6" w:rsidP="001F1126">
      <w:pPr>
        <w:pStyle w:val="Text"/>
      </w:pPr>
    </w:p>
    <w:p w:rsidR="00616A90" w:rsidRDefault="00616A90"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BA53F4" w:rsidRDefault="00BA53F4"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616A90" w:rsidRDefault="00616A90" w:rsidP="001F1126">
      <w:pPr>
        <w:pStyle w:val="Text"/>
      </w:pPr>
    </w:p>
    <w:p w:rsidR="007C3DC6" w:rsidRPr="00DE6063" w:rsidRDefault="007C3DC6" w:rsidP="001F1126">
      <w:pPr>
        <w:pStyle w:val="Text"/>
      </w:pPr>
    </w:p>
    <w:p w:rsidR="00616A90" w:rsidRDefault="00616A90" w:rsidP="00D46B8B">
      <w:pPr>
        <w:pStyle w:val="Text"/>
      </w:pPr>
    </w:p>
    <w:p w:rsidR="00616A90" w:rsidRDefault="00616A90" w:rsidP="00D46B8B">
      <w:pPr>
        <w:pStyle w:val="Text"/>
      </w:pPr>
    </w:p>
    <w:p w:rsidR="00616A90" w:rsidRDefault="00616A90" w:rsidP="00D46B8B">
      <w:pPr>
        <w:pStyle w:val="Text"/>
      </w:pPr>
    </w:p>
    <w:p w:rsidR="002C5B27" w:rsidRDefault="002C5B27" w:rsidP="00D46B8B">
      <w:pPr>
        <w:pStyle w:val="Text"/>
      </w:pPr>
    </w:p>
    <w:p w:rsidR="00616A90" w:rsidRDefault="00616A90" w:rsidP="00D46B8B">
      <w:pPr>
        <w:pStyle w:val="Text"/>
      </w:pPr>
    </w:p>
    <w:p w:rsidR="00616A90" w:rsidRDefault="00616A90" w:rsidP="00D46B8B">
      <w:pPr>
        <w:pStyle w:val="Text"/>
      </w:pPr>
    </w:p>
    <w:p w:rsidR="002C5B27" w:rsidRPr="0004743B" w:rsidRDefault="002C5B27" w:rsidP="002C5B27">
      <w:pPr>
        <w:pStyle w:val="Text"/>
      </w:pPr>
      <w:r w:rsidRPr="0004743B">
        <w:t xml:space="preserve">© Copyright </w:t>
      </w:r>
      <w:proofErr w:type="spellStart"/>
      <w:r w:rsidRPr="0004743B">
        <w:t>by</w:t>
      </w:r>
      <w:proofErr w:type="spellEnd"/>
      <w:r w:rsidRPr="0004743B">
        <w:t xml:space="preserve"> </w:t>
      </w:r>
      <w:sdt>
        <w:sdtPr>
          <w:alias w:val="Urheber"/>
          <w:tag w:val="Urheber"/>
          <w:id w:val="-1653591352"/>
          <w:placeholder>
            <w:docPart w:val="C0E6EF06C6A64BC7800D9A5E7C9D71AC"/>
          </w:placeholder>
          <w:text/>
        </w:sdtPr>
        <w:sdtEndPr/>
        <w:sdtContent>
          <w:r>
            <w:t>Branche Öffentliche Verwaltung, Geschäftsstelle Aargau</w:t>
          </w:r>
        </w:sdtContent>
      </w:sdt>
    </w:p>
    <w:p w:rsidR="00616A90" w:rsidRDefault="00616A90" w:rsidP="00D46B8B">
      <w:pPr>
        <w:pStyle w:val="Text"/>
      </w:pPr>
    </w:p>
    <w:p w:rsidR="00616A90" w:rsidRPr="00DE6063" w:rsidRDefault="00616A90" w:rsidP="00B53BAD">
      <w:pPr>
        <w:pStyle w:val="TextDoppelpunkt"/>
      </w:pPr>
      <w:r w:rsidRPr="00DE6063">
        <w:t>Änderungen oder Hinweise richten Sie bitte an:</w:t>
      </w:r>
    </w:p>
    <w:sdt>
      <w:sdtPr>
        <w:alias w:val="Änderungen"/>
        <w:tag w:val="Änderungen"/>
        <w:id w:val="215629922"/>
        <w:placeholder>
          <w:docPart w:val="0F720AAC0F18485C97D7B6BAC314DF47"/>
        </w:placeholder>
        <w:text/>
      </w:sdtPr>
      <w:sdtEndPr/>
      <w:sdtContent>
        <w:p w:rsidR="00BF57AF" w:rsidRDefault="00D63E2B" w:rsidP="00794BBD">
          <w:pPr>
            <w:pStyle w:val="Text"/>
          </w:pPr>
          <w:r>
            <w:t>ov</w:t>
          </w:r>
          <w:r>
            <w:noBreakHyphen/>
            <w:t>ap@reinach.ch</w:t>
          </w:r>
        </w:p>
      </w:sdtContent>
    </w:sdt>
    <w:p w:rsidR="00794BBD" w:rsidRDefault="00794BBD" w:rsidP="00826242">
      <w:pPr>
        <w:sectPr w:rsidR="00794BBD" w:rsidSect="00D579E5">
          <w:footerReference w:type="even" r:id="rId10"/>
          <w:pgSz w:w="11906" w:h="16838" w:code="9"/>
          <w:pgMar w:top="1758" w:right="879" w:bottom="1134" w:left="1418" w:header="567" w:footer="454" w:gutter="0"/>
          <w:cols w:space="708"/>
          <w:vAlign w:val="bottom"/>
          <w:titlePg/>
          <w:docGrid w:linePitch="360"/>
        </w:sectPr>
      </w:pPr>
    </w:p>
    <w:p w:rsidR="00F50AF5" w:rsidRDefault="00F50AF5" w:rsidP="00794BBD">
      <w:pPr>
        <w:pStyle w:val="Informationen1"/>
      </w:pPr>
      <w:r>
        <w:lastRenderedPageBreak/>
        <w:t>A-15 Erbrecht</w:t>
      </w:r>
    </w:p>
    <w:p w:rsidR="00F50AF5" w:rsidRPr="00276E6B" w:rsidRDefault="00F50AF5" w:rsidP="00794BBD">
      <w:pPr>
        <w:pStyle w:val="Informationen"/>
        <w:rPr>
          <w:lang w:val="de-DE" w:eastAsia="en-US"/>
        </w:rPr>
      </w:pPr>
      <w:r>
        <w:rPr>
          <w:lang w:val="de-DE" w:eastAsia="en-US"/>
        </w:rPr>
        <w:t>ÜK-</w:t>
      </w:r>
      <w:r w:rsidRPr="00276E6B">
        <w:rPr>
          <w:lang w:val="de-DE" w:eastAsia="en-US"/>
        </w:rPr>
        <w:t>Leistungsziele</w:t>
      </w:r>
    </w:p>
    <w:p w:rsidR="00F50AF5" w:rsidRDefault="00F50AF5" w:rsidP="00794BBD">
      <w:pPr>
        <w:pStyle w:val="Text"/>
        <w:tabs>
          <w:tab w:val="left" w:pos="2268"/>
        </w:tabs>
      </w:pPr>
      <w:r>
        <w:t>1.1.2.1.2</w:t>
      </w:r>
      <w:r>
        <w:tab/>
        <w:t>Staatsaufgaben Gemeinden</w:t>
      </w:r>
    </w:p>
    <w:p w:rsidR="00F50AF5" w:rsidRDefault="00F50AF5" w:rsidP="00794BBD">
      <w:pPr>
        <w:pStyle w:val="Text"/>
        <w:tabs>
          <w:tab w:val="left" w:pos="2268"/>
        </w:tabs>
      </w:pPr>
      <w:r>
        <w:t>1.1.2.2.1</w:t>
      </w:r>
      <w:r>
        <w:tab/>
        <w:t>Hauptaufgaben des Staates</w:t>
      </w:r>
    </w:p>
    <w:p w:rsidR="00F50AF5" w:rsidRDefault="00F50AF5" w:rsidP="00794BBD">
      <w:pPr>
        <w:pStyle w:val="Text"/>
        <w:tabs>
          <w:tab w:val="left" w:pos="2268"/>
        </w:tabs>
      </w:pPr>
      <w:r>
        <w:t>1.1.2.2.2</w:t>
      </w:r>
      <w:r>
        <w:tab/>
        <w:t>Zuständigkeiten</w:t>
      </w:r>
    </w:p>
    <w:p w:rsidR="00F50AF5" w:rsidRDefault="00F50AF5" w:rsidP="00794BBD">
      <w:pPr>
        <w:pStyle w:val="Text"/>
        <w:tabs>
          <w:tab w:val="left" w:pos="2268"/>
        </w:tabs>
      </w:pPr>
      <w:r>
        <w:t>1.1.2.2.3</w:t>
      </w:r>
      <w:r>
        <w:tab/>
        <w:t>Aufgabenverteilung</w:t>
      </w:r>
    </w:p>
    <w:p w:rsidR="00F50AF5" w:rsidRDefault="00F50AF5" w:rsidP="00794BBD">
      <w:pPr>
        <w:pStyle w:val="Text"/>
        <w:tabs>
          <w:tab w:val="left" w:pos="2268"/>
        </w:tabs>
      </w:pPr>
      <w:r>
        <w:t xml:space="preserve">1.1.3.1.1 </w:t>
      </w:r>
      <w:r>
        <w:tab/>
        <w:t>Auftrag des Lehrbetriebs</w:t>
      </w:r>
    </w:p>
    <w:p w:rsidR="00F50AF5" w:rsidRPr="00276E6B" w:rsidRDefault="00F50AF5" w:rsidP="00794BBD">
      <w:pPr>
        <w:pStyle w:val="Informationen"/>
        <w:rPr>
          <w:lang w:val="de-DE" w:eastAsia="en-US"/>
        </w:rPr>
      </w:pPr>
      <w:r w:rsidRPr="00276E6B">
        <w:rPr>
          <w:lang w:val="de-DE" w:eastAsia="en-US"/>
        </w:rPr>
        <w:t xml:space="preserve">Dokumente </w:t>
      </w:r>
      <w:r>
        <w:rPr>
          <w:lang w:val="de-DE" w:eastAsia="en-US"/>
        </w:rPr>
        <w:t xml:space="preserve">ab </w:t>
      </w:r>
      <w:r w:rsidRPr="00276E6B">
        <w:rPr>
          <w:lang w:val="de-DE" w:eastAsia="en-US"/>
        </w:rPr>
        <w:t>USB-Stick</w:t>
      </w:r>
    </w:p>
    <w:p w:rsidR="00F50AF5" w:rsidRDefault="00D705B5" w:rsidP="00794BBD">
      <w:pPr>
        <w:pStyle w:val="Text"/>
      </w:pPr>
      <w:r>
        <w:t>-</w:t>
      </w:r>
    </w:p>
    <w:p w:rsidR="00F50AF5" w:rsidRDefault="00F50AF5" w:rsidP="00794BBD">
      <w:pPr>
        <w:pStyle w:val="Informationen"/>
        <w:rPr>
          <w:lang w:val="de-DE" w:eastAsia="en-US"/>
        </w:rPr>
      </w:pPr>
      <w:r w:rsidRPr="00276E6B">
        <w:rPr>
          <w:lang w:val="de-DE" w:eastAsia="en-US"/>
        </w:rPr>
        <w:t>Vorbereitungsaufgabe</w:t>
      </w:r>
      <w:r>
        <w:rPr>
          <w:lang w:val="de-DE" w:eastAsia="en-US"/>
        </w:rPr>
        <w:t xml:space="preserve"> (noch auszudrucken und gelöst in den ÜK-Unterricht mitzubringen)</w:t>
      </w:r>
    </w:p>
    <w:p w:rsidR="00F50AF5" w:rsidRDefault="00D705B5" w:rsidP="00794BBD">
      <w:pPr>
        <w:pStyle w:val="Text"/>
        <w:rPr>
          <w:lang w:val="de-DE" w:eastAsia="en-US"/>
        </w:rPr>
      </w:pPr>
      <w:r>
        <w:rPr>
          <w:lang w:val="de-DE" w:eastAsia="en-US"/>
        </w:rPr>
        <w:t>-</w:t>
      </w:r>
      <w:bookmarkStart w:id="0" w:name="_GoBack"/>
      <w:bookmarkEnd w:id="0"/>
    </w:p>
    <w:p w:rsidR="00F50AF5" w:rsidRDefault="00F50AF5" w:rsidP="00794BBD">
      <w:pPr>
        <w:pStyle w:val="Text"/>
        <w:rPr>
          <w:lang w:val="de-DE" w:eastAsia="en-US"/>
        </w:rPr>
      </w:pPr>
    </w:p>
    <w:p w:rsidR="00BF57AF" w:rsidRDefault="00BF57AF" w:rsidP="00794BBD">
      <w:pPr>
        <w:pStyle w:val="Text"/>
      </w:pPr>
    </w:p>
    <w:p w:rsidR="00E84F17" w:rsidRPr="00DE6063" w:rsidRDefault="00E84F17" w:rsidP="00794BBD">
      <w:pPr>
        <w:pStyle w:val="Text"/>
        <w:sectPr w:rsidR="00E84F17" w:rsidRPr="00DE6063" w:rsidSect="00794BBD">
          <w:headerReference w:type="first" r:id="rId11"/>
          <w:footerReference w:type="first" r:id="rId12"/>
          <w:pgSz w:w="11906" w:h="16838" w:code="9"/>
          <w:pgMar w:top="1758" w:right="879" w:bottom="1134" w:left="1418" w:header="567" w:footer="454" w:gutter="0"/>
          <w:cols w:space="708"/>
          <w:titlePg/>
          <w:docGrid w:linePitch="360"/>
        </w:sectPr>
      </w:pPr>
    </w:p>
    <w:p w:rsidR="00AC09DA" w:rsidRPr="00BC6E21" w:rsidRDefault="00AC09DA" w:rsidP="00AC09DA">
      <w:pPr>
        <w:pStyle w:val="Inhaltsverzeichnisberschrift1"/>
        <w:jc w:val="both"/>
      </w:pPr>
      <w:r w:rsidRPr="00BC6E21">
        <w:lastRenderedPageBreak/>
        <w:t>Inhaltsverzeichnis</w:t>
      </w:r>
    </w:p>
    <w:p w:rsidR="00385A3D" w:rsidRDefault="00AC09DA">
      <w:pPr>
        <w:pStyle w:val="Verzeichnis1"/>
        <w:rPr>
          <w:rFonts w:asciiTheme="minorHAnsi" w:eastAsiaTheme="minorEastAsia" w:hAnsiTheme="minorHAnsi" w:cstheme="minorBidi"/>
          <w:b w:val="0"/>
          <w:sz w:val="22"/>
          <w:szCs w:val="22"/>
          <w:lang w:eastAsia="de-CH"/>
        </w:rPr>
      </w:pPr>
      <w:r>
        <w:fldChar w:fldCharType="begin"/>
      </w:r>
      <w:r>
        <w:instrText xml:space="preserve"> TOC \o "1-3" \h \z \u "]</w:instrText>
      </w:r>
      <w:r>
        <w:fldChar w:fldCharType="separate"/>
      </w:r>
      <w:hyperlink w:anchor="_Toc406143827" w:history="1">
        <w:r w:rsidR="00385A3D" w:rsidRPr="00C4233A">
          <w:rPr>
            <w:rStyle w:val="Hyperlink"/>
          </w:rPr>
          <w:t>1</w:t>
        </w:r>
        <w:r w:rsidR="00385A3D">
          <w:rPr>
            <w:rFonts w:asciiTheme="minorHAnsi" w:eastAsiaTheme="minorEastAsia" w:hAnsiTheme="minorHAnsi" w:cstheme="minorBidi"/>
            <w:b w:val="0"/>
            <w:sz w:val="22"/>
            <w:szCs w:val="22"/>
            <w:lang w:eastAsia="de-CH"/>
          </w:rPr>
          <w:tab/>
        </w:r>
        <w:r w:rsidR="00385A3D" w:rsidRPr="00C4233A">
          <w:rPr>
            <w:rStyle w:val="Hyperlink"/>
          </w:rPr>
          <w:t>Einleitung</w:t>
        </w:r>
        <w:r w:rsidR="00385A3D">
          <w:rPr>
            <w:webHidden/>
          </w:rPr>
          <w:tab/>
        </w:r>
        <w:r w:rsidR="00385A3D">
          <w:rPr>
            <w:webHidden/>
          </w:rPr>
          <w:fldChar w:fldCharType="begin"/>
        </w:r>
        <w:r w:rsidR="00385A3D">
          <w:rPr>
            <w:webHidden/>
          </w:rPr>
          <w:instrText xml:space="preserve"> PAGEREF _Toc406143827 \h </w:instrText>
        </w:r>
        <w:r w:rsidR="00385A3D">
          <w:rPr>
            <w:webHidden/>
          </w:rPr>
        </w:r>
        <w:r w:rsidR="00385A3D">
          <w:rPr>
            <w:webHidden/>
          </w:rPr>
          <w:fldChar w:fldCharType="separate"/>
        </w:r>
        <w:r w:rsidR="00385A3D">
          <w:rPr>
            <w:webHidden/>
          </w:rPr>
          <w:t>1</w:t>
        </w:r>
        <w:r w:rsidR="00385A3D">
          <w:rPr>
            <w:webHidden/>
          </w:rPr>
          <w:fldChar w:fldCharType="end"/>
        </w:r>
      </w:hyperlink>
    </w:p>
    <w:p w:rsidR="00385A3D" w:rsidRDefault="00D705B5">
      <w:pPr>
        <w:pStyle w:val="Verzeichnis1"/>
        <w:rPr>
          <w:rFonts w:asciiTheme="minorHAnsi" w:eastAsiaTheme="minorEastAsia" w:hAnsiTheme="minorHAnsi" w:cstheme="minorBidi"/>
          <w:b w:val="0"/>
          <w:sz w:val="22"/>
          <w:szCs w:val="22"/>
          <w:lang w:eastAsia="de-CH"/>
        </w:rPr>
      </w:pPr>
      <w:hyperlink w:anchor="_Toc406143828" w:history="1">
        <w:r w:rsidR="00385A3D" w:rsidRPr="00C4233A">
          <w:rPr>
            <w:rStyle w:val="Hyperlink"/>
          </w:rPr>
          <w:t>2</w:t>
        </w:r>
        <w:r w:rsidR="00385A3D">
          <w:rPr>
            <w:rFonts w:asciiTheme="minorHAnsi" w:eastAsiaTheme="minorEastAsia" w:hAnsiTheme="minorHAnsi" w:cstheme="minorBidi"/>
            <w:b w:val="0"/>
            <w:sz w:val="22"/>
            <w:szCs w:val="22"/>
            <w:lang w:eastAsia="de-CH"/>
          </w:rPr>
          <w:tab/>
        </w:r>
        <w:r w:rsidR="00385A3D" w:rsidRPr="00C4233A">
          <w:rPr>
            <w:rStyle w:val="Hyperlink"/>
          </w:rPr>
          <w:t>Erbberufung</w:t>
        </w:r>
        <w:r w:rsidR="00385A3D">
          <w:rPr>
            <w:webHidden/>
          </w:rPr>
          <w:tab/>
        </w:r>
        <w:r w:rsidR="00385A3D">
          <w:rPr>
            <w:webHidden/>
          </w:rPr>
          <w:fldChar w:fldCharType="begin"/>
        </w:r>
        <w:r w:rsidR="00385A3D">
          <w:rPr>
            <w:webHidden/>
          </w:rPr>
          <w:instrText xml:space="preserve"> PAGEREF _Toc406143828 \h </w:instrText>
        </w:r>
        <w:r w:rsidR="00385A3D">
          <w:rPr>
            <w:webHidden/>
          </w:rPr>
        </w:r>
        <w:r w:rsidR="00385A3D">
          <w:rPr>
            <w:webHidden/>
          </w:rPr>
          <w:fldChar w:fldCharType="separate"/>
        </w:r>
        <w:r w:rsidR="00385A3D">
          <w:rPr>
            <w:webHidden/>
          </w:rPr>
          <w:t>2</w:t>
        </w:r>
        <w:r w:rsidR="00385A3D">
          <w:rPr>
            <w:webHidden/>
          </w:rPr>
          <w:fldChar w:fldCharType="end"/>
        </w:r>
      </w:hyperlink>
    </w:p>
    <w:p w:rsidR="00385A3D" w:rsidRDefault="00D705B5">
      <w:pPr>
        <w:pStyle w:val="Verzeichnis1"/>
        <w:rPr>
          <w:rFonts w:asciiTheme="minorHAnsi" w:eastAsiaTheme="minorEastAsia" w:hAnsiTheme="minorHAnsi" w:cstheme="minorBidi"/>
          <w:b w:val="0"/>
          <w:sz w:val="22"/>
          <w:szCs w:val="22"/>
          <w:lang w:eastAsia="de-CH"/>
        </w:rPr>
      </w:pPr>
      <w:hyperlink w:anchor="_Toc406143829" w:history="1">
        <w:r w:rsidR="00385A3D" w:rsidRPr="00C4233A">
          <w:rPr>
            <w:rStyle w:val="Hyperlink"/>
          </w:rPr>
          <w:t>3</w:t>
        </w:r>
        <w:r w:rsidR="00385A3D">
          <w:rPr>
            <w:rFonts w:asciiTheme="minorHAnsi" w:eastAsiaTheme="minorEastAsia" w:hAnsiTheme="minorHAnsi" w:cstheme="minorBidi"/>
            <w:b w:val="0"/>
            <w:sz w:val="22"/>
            <w:szCs w:val="22"/>
            <w:lang w:eastAsia="de-CH"/>
          </w:rPr>
          <w:tab/>
        </w:r>
        <w:r w:rsidR="00385A3D" w:rsidRPr="00C4233A">
          <w:rPr>
            <w:rStyle w:val="Hyperlink"/>
          </w:rPr>
          <w:t>Gesetzliche Erbfolge</w:t>
        </w:r>
        <w:r w:rsidR="00385A3D">
          <w:rPr>
            <w:webHidden/>
          </w:rPr>
          <w:tab/>
        </w:r>
        <w:r w:rsidR="00385A3D">
          <w:rPr>
            <w:webHidden/>
          </w:rPr>
          <w:fldChar w:fldCharType="begin"/>
        </w:r>
        <w:r w:rsidR="00385A3D">
          <w:rPr>
            <w:webHidden/>
          </w:rPr>
          <w:instrText xml:space="preserve"> PAGEREF _Toc406143829 \h </w:instrText>
        </w:r>
        <w:r w:rsidR="00385A3D">
          <w:rPr>
            <w:webHidden/>
          </w:rPr>
        </w:r>
        <w:r w:rsidR="00385A3D">
          <w:rPr>
            <w:webHidden/>
          </w:rPr>
          <w:fldChar w:fldCharType="separate"/>
        </w:r>
        <w:r w:rsidR="00385A3D">
          <w:rPr>
            <w:webHidden/>
          </w:rPr>
          <w:t>3</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30" w:history="1">
        <w:r w:rsidR="00385A3D" w:rsidRPr="00C4233A">
          <w:rPr>
            <w:rStyle w:val="Hyperlink"/>
          </w:rPr>
          <w:t>3.1</w:t>
        </w:r>
        <w:r w:rsidR="00385A3D">
          <w:rPr>
            <w:rFonts w:asciiTheme="minorHAnsi" w:eastAsiaTheme="minorEastAsia" w:hAnsiTheme="minorHAnsi" w:cstheme="minorBidi"/>
            <w:sz w:val="22"/>
            <w:szCs w:val="22"/>
            <w:lang w:eastAsia="de-CH"/>
          </w:rPr>
          <w:tab/>
        </w:r>
        <w:r w:rsidR="00385A3D" w:rsidRPr="00C4233A">
          <w:rPr>
            <w:rStyle w:val="Hyperlink"/>
          </w:rPr>
          <w:t>Erbberechtigte Verwandte</w:t>
        </w:r>
        <w:r w:rsidR="00385A3D">
          <w:rPr>
            <w:webHidden/>
          </w:rPr>
          <w:tab/>
        </w:r>
        <w:r w:rsidR="00385A3D">
          <w:rPr>
            <w:webHidden/>
          </w:rPr>
          <w:fldChar w:fldCharType="begin"/>
        </w:r>
        <w:r w:rsidR="00385A3D">
          <w:rPr>
            <w:webHidden/>
          </w:rPr>
          <w:instrText xml:space="preserve"> PAGEREF _Toc406143830 \h </w:instrText>
        </w:r>
        <w:r w:rsidR="00385A3D">
          <w:rPr>
            <w:webHidden/>
          </w:rPr>
        </w:r>
        <w:r w:rsidR="00385A3D">
          <w:rPr>
            <w:webHidden/>
          </w:rPr>
          <w:fldChar w:fldCharType="separate"/>
        </w:r>
        <w:r w:rsidR="00385A3D">
          <w:rPr>
            <w:webHidden/>
          </w:rPr>
          <w:t>3</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31" w:history="1">
        <w:r w:rsidR="00385A3D" w:rsidRPr="00C4233A">
          <w:rPr>
            <w:rStyle w:val="Hyperlink"/>
          </w:rPr>
          <w:t>3.2</w:t>
        </w:r>
        <w:r w:rsidR="00385A3D">
          <w:rPr>
            <w:rFonts w:asciiTheme="minorHAnsi" w:eastAsiaTheme="minorEastAsia" w:hAnsiTheme="minorHAnsi" w:cstheme="minorBidi"/>
            <w:sz w:val="22"/>
            <w:szCs w:val="22"/>
            <w:lang w:eastAsia="de-CH"/>
          </w:rPr>
          <w:tab/>
        </w:r>
        <w:r w:rsidR="00385A3D" w:rsidRPr="00C4233A">
          <w:rPr>
            <w:rStyle w:val="Hyperlink"/>
          </w:rPr>
          <w:t>Erbanteil des Ehegatten resp. der eingetragenen Partnerin bzw. des eingetragenen Partners</w:t>
        </w:r>
        <w:r w:rsidR="00385A3D">
          <w:rPr>
            <w:webHidden/>
          </w:rPr>
          <w:tab/>
        </w:r>
        <w:r w:rsidR="00385A3D">
          <w:rPr>
            <w:webHidden/>
          </w:rPr>
          <w:fldChar w:fldCharType="begin"/>
        </w:r>
        <w:r w:rsidR="00385A3D">
          <w:rPr>
            <w:webHidden/>
          </w:rPr>
          <w:instrText xml:space="preserve"> PAGEREF _Toc406143831 \h </w:instrText>
        </w:r>
        <w:r w:rsidR="00385A3D">
          <w:rPr>
            <w:webHidden/>
          </w:rPr>
        </w:r>
        <w:r w:rsidR="00385A3D">
          <w:rPr>
            <w:webHidden/>
          </w:rPr>
          <w:fldChar w:fldCharType="separate"/>
        </w:r>
        <w:r w:rsidR="00385A3D">
          <w:rPr>
            <w:webHidden/>
          </w:rPr>
          <w:t>3</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32" w:history="1">
        <w:r w:rsidR="00385A3D" w:rsidRPr="00C4233A">
          <w:rPr>
            <w:rStyle w:val="Hyperlink"/>
          </w:rPr>
          <w:t>3.3</w:t>
        </w:r>
        <w:r w:rsidR="00385A3D">
          <w:rPr>
            <w:rFonts w:asciiTheme="minorHAnsi" w:eastAsiaTheme="minorEastAsia" w:hAnsiTheme="minorHAnsi" w:cstheme="minorBidi"/>
            <w:sz w:val="22"/>
            <w:szCs w:val="22"/>
            <w:lang w:eastAsia="de-CH"/>
          </w:rPr>
          <w:tab/>
        </w:r>
        <w:r w:rsidR="00385A3D" w:rsidRPr="00C4233A">
          <w:rPr>
            <w:rStyle w:val="Hyperlink"/>
          </w:rPr>
          <w:t>Erbschaft durch das Gemeinwesen</w:t>
        </w:r>
        <w:r w:rsidR="00385A3D">
          <w:rPr>
            <w:webHidden/>
          </w:rPr>
          <w:tab/>
        </w:r>
        <w:r w:rsidR="00385A3D">
          <w:rPr>
            <w:webHidden/>
          </w:rPr>
          <w:fldChar w:fldCharType="begin"/>
        </w:r>
        <w:r w:rsidR="00385A3D">
          <w:rPr>
            <w:webHidden/>
          </w:rPr>
          <w:instrText xml:space="preserve"> PAGEREF _Toc406143832 \h </w:instrText>
        </w:r>
        <w:r w:rsidR="00385A3D">
          <w:rPr>
            <w:webHidden/>
          </w:rPr>
        </w:r>
        <w:r w:rsidR="00385A3D">
          <w:rPr>
            <w:webHidden/>
          </w:rPr>
          <w:fldChar w:fldCharType="separate"/>
        </w:r>
        <w:r w:rsidR="00385A3D">
          <w:rPr>
            <w:webHidden/>
          </w:rPr>
          <w:t>3</w:t>
        </w:r>
        <w:r w:rsidR="00385A3D">
          <w:rPr>
            <w:webHidden/>
          </w:rPr>
          <w:fldChar w:fldCharType="end"/>
        </w:r>
      </w:hyperlink>
    </w:p>
    <w:p w:rsidR="00385A3D" w:rsidRDefault="00D705B5">
      <w:pPr>
        <w:pStyle w:val="Verzeichnis1"/>
        <w:rPr>
          <w:rFonts w:asciiTheme="minorHAnsi" w:eastAsiaTheme="minorEastAsia" w:hAnsiTheme="minorHAnsi" w:cstheme="minorBidi"/>
          <w:b w:val="0"/>
          <w:sz w:val="22"/>
          <w:szCs w:val="22"/>
          <w:lang w:eastAsia="de-CH"/>
        </w:rPr>
      </w:pPr>
      <w:hyperlink w:anchor="_Toc406143833" w:history="1">
        <w:r w:rsidR="00385A3D" w:rsidRPr="00C4233A">
          <w:rPr>
            <w:rStyle w:val="Hyperlink"/>
          </w:rPr>
          <w:t>4</w:t>
        </w:r>
        <w:r w:rsidR="00385A3D">
          <w:rPr>
            <w:rFonts w:asciiTheme="minorHAnsi" w:eastAsiaTheme="minorEastAsia" w:hAnsiTheme="minorHAnsi" w:cstheme="minorBidi"/>
            <w:b w:val="0"/>
            <w:sz w:val="22"/>
            <w:szCs w:val="22"/>
            <w:lang w:eastAsia="de-CH"/>
          </w:rPr>
          <w:tab/>
        </w:r>
        <w:r w:rsidR="00385A3D" w:rsidRPr="00C4233A">
          <w:rPr>
            <w:rStyle w:val="Hyperlink"/>
          </w:rPr>
          <w:t>Verfügung von Todes wegen</w:t>
        </w:r>
        <w:r w:rsidR="00385A3D">
          <w:rPr>
            <w:webHidden/>
          </w:rPr>
          <w:tab/>
        </w:r>
        <w:r w:rsidR="00385A3D">
          <w:rPr>
            <w:webHidden/>
          </w:rPr>
          <w:fldChar w:fldCharType="begin"/>
        </w:r>
        <w:r w:rsidR="00385A3D">
          <w:rPr>
            <w:webHidden/>
          </w:rPr>
          <w:instrText xml:space="preserve"> PAGEREF _Toc406143833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34" w:history="1">
        <w:r w:rsidR="00385A3D" w:rsidRPr="00C4233A">
          <w:rPr>
            <w:rStyle w:val="Hyperlink"/>
          </w:rPr>
          <w:t>4.1</w:t>
        </w:r>
        <w:r w:rsidR="00385A3D">
          <w:rPr>
            <w:rFonts w:asciiTheme="minorHAnsi" w:eastAsiaTheme="minorEastAsia" w:hAnsiTheme="minorHAnsi" w:cstheme="minorBidi"/>
            <w:sz w:val="22"/>
            <w:szCs w:val="22"/>
            <w:lang w:eastAsia="de-CH"/>
          </w:rPr>
          <w:tab/>
        </w:r>
        <w:r w:rsidR="00385A3D" w:rsidRPr="00C4233A">
          <w:rPr>
            <w:rStyle w:val="Hyperlink"/>
          </w:rPr>
          <w:t>Verfügungsfähigkeit</w:t>
        </w:r>
        <w:r w:rsidR="00385A3D">
          <w:rPr>
            <w:webHidden/>
          </w:rPr>
          <w:tab/>
        </w:r>
        <w:r w:rsidR="00385A3D">
          <w:rPr>
            <w:webHidden/>
          </w:rPr>
          <w:fldChar w:fldCharType="begin"/>
        </w:r>
        <w:r w:rsidR="00385A3D">
          <w:rPr>
            <w:webHidden/>
          </w:rPr>
          <w:instrText xml:space="preserve"> PAGEREF _Toc406143834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35" w:history="1">
        <w:r w:rsidR="00385A3D" w:rsidRPr="00C4233A">
          <w:rPr>
            <w:rStyle w:val="Hyperlink"/>
          </w:rPr>
          <w:t>4.2</w:t>
        </w:r>
        <w:r w:rsidR="00385A3D">
          <w:rPr>
            <w:rFonts w:asciiTheme="minorHAnsi" w:eastAsiaTheme="minorEastAsia" w:hAnsiTheme="minorHAnsi" w:cstheme="minorBidi"/>
            <w:sz w:val="22"/>
            <w:szCs w:val="22"/>
            <w:lang w:eastAsia="de-CH"/>
          </w:rPr>
          <w:tab/>
        </w:r>
        <w:r w:rsidR="00385A3D" w:rsidRPr="00C4233A">
          <w:rPr>
            <w:rStyle w:val="Hyperlink"/>
          </w:rPr>
          <w:t>Verfügungsformen</w:t>
        </w:r>
        <w:r w:rsidR="00385A3D">
          <w:rPr>
            <w:webHidden/>
          </w:rPr>
          <w:tab/>
        </w:r>
        <w:r w:rsidR="00385A3D">
          <w:rPr>
            <w:webHidden/>
          </w:rPr>
          <w:fldChar w:fldCharType="begin"/>
        </w:r>
        <w:r w:rsidR="00385A3D">
          <w:rPr>
            <w:webHidden/>
          </w:rPr>
          <w:instrText xml:space="preserve"> PAGEREF _Toc406143835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36" w:history="1">
        <w:r w:rsidR="00385A3D" w:rsidRPr="00C4233A">
          <w:rPr>
            <w:rStyle w:val="Hyperlink"/>
          </w:rPr>
          <w:t>4.2.1</w:t>
        </w:r>
        <w:r w:rsidR="00385A3D">
          <w:rPr>
            <w:rFonts w:asciiTheme="minorHAnsi" w:eastAsiaTheme="minorEastAsia" w:hAnsiTheme="minorHAnsi" w:cstheme="minorBidi"/>
            <w:sz w:val="22"/>
            <w:szCs w:val="22"/>
            <w:lang w:eastAsia="de-CH"/>
          </w:rPr>
          <w:tab/>
        </w:r>
        <w:r w:rsidR="00385A3D" w:rsidRPr="00C4233A">
          <w:rPr>
            <w:rStyle w:val="Hyperlink"/>
          </w:rPr>
          <w:t>Eigenhändiges Testament</w:t>
        </w:r>
        <w:r w:rsidR="00385A3D">
          <w:rPr>
            <w:webHidden/>
          </w:rPr>
          <w:tab/>
        </w:r>
        <w:r w:rsidR="00385A3D">
          <w:rPr>
            <w:webHidden/>
          </w:rPr>
          <w:fldChar w:fldCharType="begin"/>
        </w:r>
        <w:r w:rsidR="00385A3D">
          <w:rPr>
            <w:webHidden/>
          </w:rPr>
          <w:instrText xml:space="preserve"> PAGEREF _Toc406143836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37" w:history="1">
        <w:r w:rsidR="00385A3D" w:rsidRPr="00C4233A">
          <w:rPr>
            <w:rStyle w:val="Hyperlink"/>
          </w:rPr>
          <w:t>4.2.2</w:t>
        </w:r>
        <w:r w:rsidR="00385A3D">
          <w:rPr>
            <w:rFonts w:asciiTheme="minorHAnsi" w:eastAsiaTheme="minorEastAsia" w:hAnsiTheme="minorHAnsi" w:cstheme="minorBidi"/>
            <w:sz w:val="22"/>
            <w:szCs w:val="22"/>
            <w:lang w:eastAsia="de-CH"/>
          </w:rPr>
          <w:tab/>
        </w:r>
        <w:r w:rsidR="00385A3D" w:rsidRPr="00C4233A">
          <w:rPr>
            <w:rStyle w:val="Hyperlink"/>
          </w:rPr>
          <w:t>Öffentliche Verfügung</w:t>
        </w:r>
        <w:r w:rsidR="00385A3D">
          <w:rPr>
            <w:webHidden/>
          </w:rPr>
          <w:tab/>
        </w:r>
        <w:r w:rsidR="00385A3D">
          <w:rPr>
            <w:webHidden/>
          </w:rPr>
          <w:fldChar w:fldCharType="begin"/>
        </w:r>
        <w:r w:rsidR="00385A3D">
          <w:rPr>
            <w:webHidden/>
          </w:rPr>
          <w:instrText xml:space="preserve"> PAGEREF _Toc406143837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38" w:history="1">
        <w:r w:rsidR="00385A3D" w:rsidRPr="00C4233A">
          <w:rPr>
            <w:rStyle w:val="Hyperlink"/>
          </w:rPr>
          <w:t>4.2.3</w:t>
        </w:r>
        <w:r w:rsidR="00385A3D">
          <w:rPr>
            <w:rFonts w:asciiTheme="minorHAnsi" w:eastAsiaTheme="minorEastAsia" w:hAnsiTheme="minorHAnsi" w:cstheme="minorBidi"/>
            <w:sz w:val="22"/>
            <w:szCs w:val="22"/>
            <w:lang w:eastAsia="de-CH"/>
          </w:rPr>
          <w:tab/>
        </w:r>
        <w:r w:rsidR="00385A3D" w:rsidRPr="00C4233A">
          <w:rPr>
            <w:rStyle w:val="Hyperlink"/>
          </w:rPr>
          <w:t>Mündliche Verfügung (Nottestament)</w:t>
        </w:r>
        <w:r w:rsidR="00385A3D">
          <w:rPr>
            <w:webHidden/>
          </w:rPr>
          <w:tab/>
        </w:r>
        <w:r w:rsidR="00385A3D">
          <w:rPr>
            <w:webHidden/>
          </w:rPr>
          <w:fldChar w:fldCharType="begin"/>
        </w:r>
        <w:r w:rsidR="00385A3D">
          <w:rPr>
            <w:webHidden/>
          </w:rPr>
          <w:instrText xml:space="preserve"> PAGEREF _Toc406143838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39" w:history="1">
        <w:r w:rsidR="00385A3D" w:rsidRPr="00C4233A">
          <w:rPr>
            <w:rStyle w:val="Hyperlink"/>
          </w:rPr>
          <w:t>4.2.4</w:t>
        </w:r>
        <w:r w:rsidR="00385A3D">
          <w:rPr>
            <w:rFonts w:asciiTheme="minorHAnsi" w:eastAsiaTheme="minorEastAsia" w:hAnsiTheme="minorHAnsi" w:cstheme="minorBidi"/>
            <w:sz w:val="22"/>
            <w:szCs w:val="22"/>
            <w:lang w:eastAsia="de-CH"/>
          </w:rPr>
          <w:tab/>
        </w:r>
        <w:r w:rsidR="00385A3D" w:rsidRPr="00C4233A">
          <w:rPr>
            <w:rStyle w:val="Hyperlink"/>
          </w:rPr>
          <w:t>Änderung oder Aufhebung eines Testaments</w:t>
        </w:r>
        <w:r w:rsidR="00385A3D">
          <w:rPr>
            <w:webHidden/>
          </w:rPr>
          <w:tab/>
        </w:r>
        <w:r w:rsidR="00385A3D">
          <w:rPr>
            <w:webHidden/>
          </w:rPr>
          <w:fldChar w:fldCharType="begin"/>
        </w:r>
        <w:r w:rsidR="00385A3D">
          <w:rPr>
            <w:webHidden/>
          </w:rPr>
          <w:instrText xml:space="preserve"> PAGEREF _Toc406143839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40" w:history="1">
        <w:r w:rsidR="00385A3D" w:rsidRPr="00C4233A">
          <w:rPr>
            <w:rStyle w:val="Hyperlink"/>
          </w:rPr>
          <w:t>4.2.5</w:t>
        </w:r>
        <w:r w:rsidR="00385A3D">
          <w:rPr>
            <w:rFonts w:asciiTheme="minorHAnsi" w:eastAsiaTheme="minorEastAsia" w:hAnsiTheme="minorHAnsi" w:cstheme="minorBidi"/>
            <w:sz w:val="22"/>
            <w:szCs w:val="22"/>
            <w:lang w:eastAsia="de-CH"/>
          </w:rPr>
          <w:tab/>
        </w:r>
        <w:r w:rsidR="00385A3D" w:rsidRPr="00C4233A">
          <w:rPr>
            <w:rStyle w:val="Hyperlink"/>
          </w:rPr>
          <w:t>Formvorschriften für den Erbvertrag</w:t>
        </w:r>
        <w:r w:rsidR="00385A3D">
          <w:rPr>
            <w:webHidden/>
          </w:rPr>
          <w:tab/>
        </w:r>
        <w:r w:rsidR="00385A3D">
          <w:rPr>
            <w:webHidden/>
          </w:rPr>
          <w:fldChar w:fldCharType="begin"/>
        </w:r>
        <w:r w:rsidR="00385A3D">
          <w:rPr>
            <w:webHidden/>
          </w:rPr>
          <w:instrText xml:space="preserve"> PAGEREF _Toc406143840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41" w:history="1">
        <w:r w:rsidR="00385A3D" w:rsidRPr="00C4233A">
          <w:rPr>
            <w:rStyle w:val="Hyperlink"/>
          </w:rPr>
          <w:t>4.2.6</w:t>
        </w:r>
        <w:r w:rsidR="00385A3D">
          <w:rPr>
            <w:rFonts w:asciiTheme="minorHAnsi" w:eastAsiaTheme="minorEastAsia" w:hAnsiTheme="minorHAnsi" w:cstheme="minorBidi"/>
            <w:sz w:val="22"/>
            <w:szCs w:val="22"/>
            <w:lang w:eastAsia="de-CH"/>
          </w:rPr>
          <w:tab/>
        </w:r>
        <w:r w:rsidR="00385A3D" w:rsidRPr="00C4233A">
          <w:rPr>
            <w:rStyle w:val="Hyperlink"/>
          </w:rPr>
          <w:t>Aufbewahrungsort von Verfügungen von Todes wegen</w:t>
        </w:r>
        <w:r w:rsidR="00385A3D">
          <w:rPr>
            <w:webHidden/>
          </w:rPr>
          <w:tab/>
        </w:r>
        <w:r w:rsidR="00385A3D">
          <w:rPr>
            <w:webHidden/>
          </w:rPr>
          <w:fldChar w:fldCharType="begin"/>
        </w:r>
        <w:r w:rsidR="00385A3D">
          <w:rPr>
            <w:webHidden/>
          </w:rPr>
          <w:instrText xml:space="preserve"> PAGEREF _Toc406143841 \h </w:instrText>
        </w:r>
        <w:r w:rsidR="00385A3D">
          <w:rPr>
            <w:webHidden/>
          </w:rPr>
        </w:r>
        <w:r w:rsidR="00385A3D">
          <w:rPr>
            <w:webHidden/>
          </w:rPr>
          <w:fldChar w:fldCharType="separate"/>
        </w:r>
        <w:r w:rsidR="00385A3D">
          <w:rPr>
            <w:webHidden/>
          </w:rPr>
          <w:t>4</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42" w:history="1">
        <w:r w:rsidR="00385A3D" w:rsidRPr="00C4233A">
          <w:rPr>
            <w:rStyle w:val="Hyperlink"/>
          </w:rPr>
          <w:t>4.3</w:t>
        </w:r>
        <w:r w:rsidR="00385A3D">
          <w:rPr>
            <w:rFonts w:asciiTheme="minorHAnsi" w:eastAsiaTheme="minorEastAsia" w:hAnsiTheme="minorHAnsi" w:cstheme="minorBidi"/>
            <w:sz w:val="22"/>
            <w:szCs w:val="22"/>
            <w:lang w:eastAsia="de-CH"/>
          </w:rPr>
          <w:tab/>
        </w:r>
        <w:r w:rsidR="00385A3D" w:rsidRPr="00C4233A">
          <w:rPr>
            <w:rStyle w:val="Hyperlink"/>
          </w:rPr>
          <w:t>Verfügungsfreiheit</w:t>
        </w:r>
        <w:r w:rsidR="00385A3D">
          <w:rPr>
            <w:webHidden/>
          </w:rPr>
          <w:tab/>
        </w:r>
        <w:r w:rsidR="00385A3D">
          <w:rPr>
            <w:webHidden/>
          </w:rPr>
          <w:fldChar w:fldCharType="begin"/>
        </w:r>
        <w:r w:rsidR="00385A3D">
          <w:rPr>
            <w:webHidden/>
          </w:rPr>
          <w:instrText xml:space="preserve"> PAGEREF _Toc406143842 \h </w:instrText>
        </w:r>
        <w:r w:rsidR="00385A3D">
          <w:rPr>
            <w:webHidden/>
          </w:rPr>
        </w:r>
        <w:r w:rsidR="00385A3D">
          <w:rPr>
            <w:webHidden/>
          </w:rPr>
          <w:fldChar w:fldCharType="separate"/>
        </w:r>
        <w:r w:rsidR="00385A3D">
          <w:rPr>
            <w:webHidden/>
          </w:rPr>
          <w:t>5</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43" w:history="1">
        <w:r w:rsidR="00385A3D" w:rsidRPr="00C4233A">
          <w:rPr>
            <w:rStyle w:val="Hyperlink"/>
          </w:rPr>
          <w:t>4.3.1</w:t>
        </w:r>
        <w:r w:rsidR="00385A3D">
          <w:rPr>
            <w:rFonts w:asciiTheme="minorHAnsi" w:eastAsiaTheme="minorEastAsia" w:hAnsiTheme="minorHAnsi" w:cstheme="minorBidi"/>
            <w:sz w:val="22"/>
            <w:szCs w:val="22"/>
            <w:lang w:eastAsia="de-CH"/>
          </w:rPr>
          <w:tab/>
        </w:r>
        <w:r w:rsidR="00385A3D" w:rsidRPr="00C4233A">
          <w:rPr>
            <w:rStyle w:val="Hyperlink"/>
          </w:rPr>
          <w:t>Begünstigung des Ehegatten</w:t>
        </w:r>
        <w:r w:rsidR="00385A3D">
          <w:rPr>
            <w:webHidden/>
          </w:rPr>
          <w:tab/>
        </w:r>
        <w:r w:rsidR="00385A3D">
          <w:rPr>
            <w:webHidden/>
          </w:rPr>
          <w:fldChar w:fldCharType="begin"/>
        </w:r>
        <w:r w:rsidR="00385A3D">
          <w:rPr>
            <w:webHidden/>
          </w:rPr>
          <w:instrText xml:space="preserve"> PAGEREF _Toc406143843 \h </w:instrText>
        </w:r>
        <w:r w:rsidR="00385A3D">
          <w:rPr>
            <w:webHidden/>
          </w:rPr>
        </w:r>
        <w:r w:rsidR="00385A3D">
          <w:rPr>
            <w:webHidden/>
          </w:rPr>
          <w:fldChar w:fldCharType="separate"/>
        </w:r>
        <w:r w:rsidR="00385A3D">
          <w:rPr>
            <w:webHidden/>
          </w:rPr>
          <w:t>5</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44" w:history="1">
        <w:r w:rsidR="00385A3D" w:rsidRPr="00C4233A">
          <w:rPr>
            <w:rStyle w:val="Hyperlink"/>
          </w:rPr>
          <w:t>4.4</w:t>
        </w:r>
        <w:r w:rsidR="00385A3D">
          <w:rPr>
            <w:rFonts w:asciiTheme="minorHAnsi" w:eastAsiaTheme="minorEastAsia" w:hAnsiTheme="minorHAnsi" w:cstheme="minorBidi"/>
            <w:sz w:val="22"/>
            <w:szCs w:val="22"/>
            <w:lang w:eastAsia="de-CH"/>
          </w:rPr>
          <w:tab/>
        </w:r>
        <w:r w:rsidR="00385A3D" w:rsidRPr="00C4233A">
          <w:rPr>
            <w:rStyle w:val="Hyperlink"/>
          </w:rPr>
          <w:t>Verfügungsarten</w:t>
        </w:r>
        <w:r w:rsidR="00385A3D">
          <w:rPr>
            <w:webHidden/>
          </w:rPr>
          <w:tab/>
        </w:r>
        <w:r w:rsidR="00385A3D">
          <w:rPr>
            <w:webHidden/>
          </w:rPr>
          <w:fldChar w:fldCharType="begin"/>
        </w:r>
        <w:r w:rsidR="00385A3D">
          <w:rPr>
            <w:webHidden/>
          </w:rPr>
          <w:instrText xml:space="preserve"> PAGEREF _Toc406143844 \h </w:instrText>
        </w:r>
        <w:r w:rsidR="00385A3D">
          <w:rPr>
            <w:webHidden/>
          </w:rPr>
        </w:r>
        <w:r w:rsidR="00385A3D">
          <w:rPr>
            <w:webHidden/>
          </w:rPr>
          <w:fldChar w:fldCharType="separate"/>
        </w:r>
        <w:r w:rsidR="00385A3D">
          <w:rPr>
            <w:webHidden/>
          </w:rPr>
          <w:t>5</w:t>
        </w:r>
        <w:r w:rsidR="00385A3D">
          <w:rPr>
            <w:webHidden/>
          </w:rPr>
          <w:fldChar w:fldCharType="end"/>
        </w:r>
      </w:hyperlink>
    </w:p>
    <w:p w:rsidR="00385A3D" w:rsidRDefault="00D705B5">
      <w:pPr>
        <w:pStyle w:val="Verzeichnis3"/>
        <w:rPr>
          <w:rFonts w:asciiTheme="minorHAnsi" w:eastAsiaTheme="minorEastAsia" w:hAnsiTheme="minorHAnsi" w:cstheme="minorBidi"/>
          <w:sz w:val="22"/>
          <w:szCs w:val="22"/>
          <w:lang w:eastAsia="de-CH"/>
        </w:rPr>
      </w:pPr>
      <w:hyperlink w:anchor="_Toc406143845" w:history="1">
        <w:r w:rsidR="00385A3D" w:rsidRPr="00C4233A">
          <w:rPr>
            <w:rStyle w:val="Hyperlink"/>
          </w:rPr>
          <w:t>4.4.1</w:t>
        </w:r>
        <w:r w:rsidR="00385A3D">
          <w:rPr>
            <w:rFonts w:asciiTheme="minorHAnsi" w:eastAsiaTheme="minorEastAsia" w:hAnsiTheme="minorHAnsi" w:cstheme="minorBidi"/>
            <w:sz w:val="22"/>
            <w:szCs w:val="22"/>
            <w:lang w:eastAsia="de-CH"/>
          </w:rPr>
          <w:tab/>
        </w:r>
        <w:r w:rsidR="00385A3D" w:rsidRPr="00C4233A">
          <w:rPr>
            <w:rStyle w:val="Hyperlink"/>
          </w:rPr>
          <w:t>Inhalt dieser Verfügungen</w:t>
        </w:r>
        <w:r w:rsidR="00385A3D">
          <w:rPr>
            <w:webHidden/>
          </w:rPr>
          <w:tab/>
        </w:r>
        <w:r w:rsidR="00385A3D">
          <w:rPr>
            <w:webHidden/>
          </w:rPr>
          <w:fldChar w:fldCharType="begin"/>
        </w:r>
        <w:r w:rsidR="00385A3D">
          <w:rPr>
            <w:webHidden/>
          </w:rPr>
          <w:instrText xml:space="preserve"> PAGEREF _Toc406143845 \h </w:instrText>
        </w:r>
        <w:r w:rsidR="00385A3D">
          <w:rPr>
            <w:webHidden/>
          </w:rPr>
        </w:r>
        <w:r w:rsidR="00385A3D">
          <w:rPr>
            <w:webHidden/>
          </w:rPr>
          <w:fldChar w:fldCharType="separate"/>
        </w:r>
        <w:r w:rsidR="00385A3D">
          <w:rPr>
            <w:webHidden/>
          </w:rPr>
          <w:t>5</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46" w:history="1">
        <w:r w:rsidR="00385A3D" w:rsidRPr="00C4233A">
          <w:rPr>
            <w:rStyle w:val="Hyperlink"/>
          </w:rPr>
          <w:t>4.5</w:t>
        </w:r>
        <w:r w:rsidR="00385A3D">
          <w:rPr>
            <w:rFonts w:asciiTheme="minorHAnsi" w:eastAsiaTheme="minorEastAsia" w:hAnsiTheme="minorHAnsi" w:cstheme="minorBidi"/>
            <w:sz w:val="22"/>
            <w:szCs w:val="22"/>
            <w:lang w:eastAsia="de-CH"/>
          </w:rPr>
          <w:tab/>
        </w:r>
        <w:r w:rsidR="00385A3D" w:rsidRPr="00C4233A">
          <w:rPr>
            <w:rStyle w:val="Hyperlink"/>
          </w:rPr>
          <w:t>Ungültigkeit und Herabsetzung von Verfügungen</w:t>
        </w:r>
        <w:r w:rsidR="00385A3D">
          <w:rPr>
            <w:webHidden/>
          </w:rPr>
          <w:tab/>
        </w:r>
        <w:r w:rsidR="00385A3D">
          <w:rPr>
            <w:webHidden/>
          </w:rPr>
          <w:fldChar w:fldCharType="begin"/>
        </w:r>
        <w:r w:rsidR="00385A3D">
          <w:rPr>
            <w:webHidden/>
          </w:rPr>
          <w:instrText xml:space="preserve"> PAGEREF _Toc406143846 \h </w:instrText>
        </w:r>
        <w:r w:rsidR="00385A3D">
          <w:rPr>
            <w:webHidden/>
          </w:rPr>
        </w:r>
        <w:r w:rsidR="00385A3D">
          <w:rPr>
            <w:webHidden/>
          </w:rPr>
          <w:fldChar w:fldCharType="separate"/>
        </w:r>
        <w:r w:rsidR="00385A3D">
          <w:rPr>
            <w:webHidden/>
          </w:rPr>
          <w:t>6</w:t>
        </w:r>
        <w:r w:rsidR="00385A3D">
          <w:rPr>
            <w:webHidden/>
          </w:rPr>
          <w:fldChar w:fldCharType="end"/>
        </w:r>
      </w:hyperlink>
    </w:p>
    <w:p w:rsidR="00385A3D" w:rsidRDefault="00D705B5">
      <w:pPr>
        <w:pStyle w:val="Verzeichnis1"/>
        <w:rPr>
          <w:rFonts w:asciiTheme="minorHAnsi" w:eastAsiaTheme="minorEastAsia" w:hAnsiTheme="minorHAnsi" w:cstheme="minorBidi"/>
          <w:b w:val="0"/>
          <w:sz w:val="22"/>
          <w:szCs w:val="22"/>
          <w:lang w:eastAsia="de-CH"/>
        </w:rPr>
      </w:pPr>
      <w:hyperlink w:anchor="_Toc406143847" w:history="1">
        <w:r w:rsidR="00385A3D" w:rsidRPr="00C4233A">
          <w:rPr>
            <w:rStyle w:val="Hyperlink"/>
          </w:rPr>
          <w:t>5</w:t>
        </w:r>
        <w:r w:rsidR="00385A3D">
          <w:rPr>
            <w:rFonts w:asciiTheme="minorHAnsi" w:eastAsiaTheme="minorEastAsia" w:hAnsiTheme="minorHAnsi" w:cstheme="minorBidi"/>
            <w:b w:val="0"/>
            <w:sz w:val="22"/>
            <w:szCs w:val="22"/>
            <w:lang w:eastAsia="de-CH"/>
          </w:rPr>
          <w:tab/>
        </w:r>
        <w:r w:rsidR="00385A3D" w:rsidRPr="00C4233A">
          <w:rPr>
            <w:rStyle w:val="Hyperlink"/>
          </w:rPr>
          <w:t>Erbgang</w:t>
        </w:r>
        <w:r w:rsidR="00385A3D">
          <w:rPr>
            <w:webHidden/>
          </w:rPr>
          <w:tab/>
        </w:r>
        <w:r w:rsidR="00385A3D">
          <w:rPr>
            <w:webHidden/>
          </w:rPr>
          <w:fldChar w:fldCharType="begin"/>
        </w:r>
        <w:r w:rsidR="00385A3D">
          <w:rPr>
            <w:webHidden/>
          </w:rPr>
          <w:instrText xml:space="preserve"> PAGEREF _Toc406143847 \h </w:instrText>
        </w:r>
        <w:r w:rsidR="00385A3D">
          <w:rPr>
            <w:webHidden/>
          </w:rPr>
        </w:r>
        <w:r w:rsidR="00385A3D">
          <w:rPr>
            <w:webHidden/>
          </w:rPr>
          <w:fldChar w:fldCharType="separate"/>
        </w:r>
        <w:r w:rsidR="00385A3D">
          <w:rPr>
            <w:webHidden/>
          </w:rPr>
          <w:t>7</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48" w:history="1">
        <w:r w:rsidR="00385A3D" w:rsidRPr="00C4233A">
          <w:rPr>
            <w:rStyle w:val="Hyperlink"/>
          </w:rPr>
          <w:t>5.1</w:t>
        </w:r>
        <w:r w:rsidR="00385A3D">
          <w:rPr>
            <w:rFonts w:asciiTheme="minorHAnsi" w:eastAsiaTheme="minorEastAsia" w:hAnsiTheme="minorHAnsi" w:cstheme="minorBidi"/>
            <w:sz w:val="22"/>
            <w:szCs w:val="22"/>
            <w:lang w:eastAsia="de-CH"/>
          </w:rPr>
          <w:tab/>
        </w:r>
        <w:r w:rsidR="00385A3D" w:rsidRPr="00C4233A">
          <w:rPr>
            <w:rStyle w:val="Hyperlink"/>
          </w:rPr>
          <w:t>Eröffnung</w:t>
        </w:r>
        <w:r w:rsidR="00385A3D">
          <w:rPr>
            <w:webHidden/>
          </w:rPr>
          <w:tab/>
        </w:r>
        <w:r w:rsidR="00385A3D">
          <w:rPr>
            <w:webHidden/>
          </w:rPr>
          <w:fldChar w:fldCharType="begin"/>
        </w:r>
        <w:r w:rsidR="00385A3D">
          <w:rPr>
            <w:webHidden/>
          </w:rPr>
          <w:instrText xml:space="preserve"> PAGEREF _Toc406143848 \h </w:instrText>
        </w:r>
        <w:r w:rsidR="00385A3D">
          <w:rPr>
            <w:webHidden/>
          </w:rPr>
        </w:r>
        <w:r w:rsidR="00385A3D">
          <w:rPr>
            <w:webHidden/>
          </w:rPr>
          <w:fldChar w:fldCharType="separate"/>
        </w:r>
        <w:r w:rsidR="00385A3D">
          <w:rPr>
            <w:webHidden/>
          </w:rPr>
          <w:t>7</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49" w:history="1">
        <w:r w:rsidR="00385A3D" w:rsidRPr="00C4233A">
          <w:rPr>
            <w:rStyle w:val="Hyperlink"/>
          </w:rPr>
          <w:t>5.2</w:t>
        </w:r>
        <w:r w:rsidR="00385A3D">
          <w:rPr>
            <w:rFonts w:asciiTheme="minorHAnsi" w:eastAsiaTheme="minorEastAsia" w:hAnsiTheme="minorHAnsi" w:cstheme="minorBidi"/>
            <w:sz w:val="22"/>
            <w:szCs w:val="22"/>
            <w:lang w:eastAsia="de-CH"/>
          </w:rPr>
          <w:tab/>
        </w:r>
        <w:r w:rsidR="00385A3D" w:rsidRPr="00C4233A">
          <w:rPr>
            <w:rStyle w:val="Hyperlink"/>
          </w:rPr>
          <w:t>Erbunwürdigkeit</w:t>
        </w:r>
        <w:r w:rsidR="00385A3D">
          <w:rPr>
            <w:webHidden/>
          </w:rPr>
          <w:tab/>
        </w:r>
        <w:r w:rsidR="00385A3D">
          <w:rPr>
            <w:webHidden/>
          </w:rPr>
          <w:fldChar w:fldCharType="begin"/>
        </w:r>
        <w:r w:rsidR="00385A3D">
          <w:rPr>
            <w:webHidden/>
          </w:rPr>
          <w:instrText xml:space="preserve"> PAGEREF _Toc406143849 \h </w:instrText>
        </w:r>
        <w:r w:rsidR="00385A3D">
          <w:rPr>
            <w:webHidden/>
          </w:rPr>
        </w:r>
        <w:r w:rsidR="00385A3D">
          <w:rPr>
            <w:webHidden/>
          </w:rPr>
          <w:fldChar w:fldCharType="separate"/>
        </w:r>
        <w:r w:rsidR="00385A3D">
          <w:rPr>
            <w:webHidden/>
          </w:rPr>
          <w:t>7</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0" w:history="1">
        <w:r w:rsidR="00385A3D" w:rsidRPr="00C4233A">
          <w:rPr>
            <w:rStyle w:val="Hyperlink"/>
          </w:rPr>
          <w:t>5.3</w:t>
        </w:r>
        <w:r w:rsidR="00385A3D">
          <w:rPr>
            <w:rFonts w:asciiTheme="minorHAnsi" w:eastAsiaTheme="minorEastAsia" w:hAnsiTheme="minorHAnsi" w:cstheme="minorBidi"/>
            <w:sz w:val="22"/>
            <w:szCs w:val="22"/>
            <w:lang w:eastAsia="de-CH"/>
          </w:rPr>
          <w:tab/>
        </w:r>
        <w:r w:rsidR="00385A3D" w:rsidRPr="00C4233A">
          <w:rPr>
            <w:rStyle w:val="Hyperlink"/>
          </w:rPr>
          <w:t>Erbrecht im Zusammenhang mit der Verschollenheit</w:t>
        </w:r>
        <w:r w:rsidR="00385A3D">
          <w:rPr>
            <w:webHidden/>
          </w:rPr>
          <w:tab/>
        </w:r>
        <w:r w:rsidR="00385A3D">
          <w:rPr>
            <w:webHidden/>
          </w:rPr>
          <w:fldChar w:fldCharType="begin"/>
        </w:r>
        <w:r w:rsidR="00385A3D">
          <w:rPr>
            <w:webHidden/>
          </w:rPr>
          <w:instrText xml:space="preserve"> PAGEREF _Toc406143850 \h </w:instrText>
        </w:r>
        <w:r w:rsidR="00385A3D">
          <w:rPr>
            <w:webHidden/>
          </w:rPr>
        </w:r>
        <w:r w:rsidR="00385A3D">
          <w:rPr>
            <w:webHidden/>
          </w:rPr>
          <w:fldChar w:fldCharType="separate"/>
        </w:r>
        <w:r w:rsidR="00385A3D">
          <w:rPr>
            <w:webHidden/>
          </w:rPr>
          <w:t>7</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1" w:history="1">
        <w:r w:rsidR="00385A3D" w:rsidRPr="00C4233A">
          <w:rPr>
            <w:rStyle w:val="Hyperlink"/>
          </w:rPr>
          <w:t>5.4</w:t>
        </w:r>
        <w:r w:rsidR="00385A3D">
          <w:rPr>
            <w:rFonts w:asciiTheme="minorHAnsi" w:eastAsiaTheme="minorEastAsia" w:hAnsiTheme="minorHAnsi" w:cstheme="minorBidi"/>
            <w:sz w:val="22"/>
            <w:szCs w:val="22"/>
            <w:lang w:eastAsia="de-CH"/>
          </w:rPr>
          <w:tab/>
        </w:r>
        <w:r w:rsidR="00385A3D" w:rsidRPr="00C4233A">
          <w:rPr>
            <w:rStyle w:val="Hyperlink"/>
          </w:rPr>
          <w:t>Wirkung des Erbgangs</w:t>
        </w:r>
        <w:r w:rsidR="00385A3D">
          <w:rPr>
            <w:webHidden/>
          </w:rPr>
          <w:tab/>
        </w:r>
        <w:r w:rsidR="00385A3D">
          <w:rPr>
            <w:webHidden/>
          </w:rPr>
          <w:fldChar w:fldCharType="begin"/>
        </w:r>
        <w:r w:rsidR="00385A3D">
          <w:rPr>
            <w:webHidden/>
          </w:rPr>
          <w:instrText xml:space="preserve"> PAGEREF _Toc406143851 \h </w:instrText>
        </w:r>
        <w:r w:rsidR="00385A3D">
          <w:rPr>
            <w:webHidden/>
          </w:rPr>
        </w:r>
        <w:r w:rsidR="00385A3D">
          <w:rPr>
            <w:webHidden/>
          </w:rPr>
          <w:fldChar w:fldCharType="separate"/>
        </w:r>
        <w:r w:rsidR="00385A3D">
          <w:rPr>
            <w:webHidden/>
          </w:rPr>
          <w:t>7</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2" w:history="1">
        <w:r w:rsidR="00385A3D" w:rsidRPr="00C4233A">
          <w:rPr>
            <w:rStyle w:val="Hyperlink"/>
          </w:rPr>
          <w:t>5.5</w:t>
        </w:r>
        <w:r w:rsidR="00385A3D">
          <w:rPr>
            <w:rFonts w:asciiTheme="minorHAnsi" w:eastAsiaTheme="minorEastAsia" w:hAnsiTheme="minorHAnsi" w:cstheme="minorBidi"/>
            <w:sz w:val="22"/>
            <w:szCs w:val="22"/>
            <w:lang w:eastAsia="de-CH"/>
          </w:rPr>
          <w:tab/>
        </w:r>
        <w:r w:rsidR="00385A3D" w:rsidRPr="00C4233A">
          <w:rPr>
            <w:rStyle w:val="Hyperlink"/>
          </w:rPr>
          <w:t>Sicherungsmassregeln</w:t>
        </w:r>
        <w:r w:rsidR="00385A3D">
          <w:rPr>
            <w:webHidden/>
          </w:rPr>
          <w:tab/>
        </w:r>
        <w:r w:rsidR="00385A3D">
          <w:rPr>
            <w:webHidden/>
          </w:rPr>
          <w:fldChar w:fldCharType="begin"/>
        </w:r>
        <w:r w:rsidR="00385A3D">
          <w:rPr>
            <w:webHidden/>
          </w:rPr>
          <w:instrText xml:space="preserve"> PAGEREF _Toc406143852 \h </w:instrText>
        </w:r>
        <w:r w:rsidR="00385A3D">
          <w:rPr>
            <w:webHidden/>
          </w:rPr>
        </w:r>
        <w:r w:rsidR="00385A3D">
          <w:rPr>
            <w:webHidden/>
          </w:rPr>
          <w:fldChar w:fldCharType="separate"/>
        </w:r>
        <w:r w:rsidR="00385A3D">
          <w:rPr>
            <w:webHidden/>
          </w:rPr>
          <w:t>8</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3" w:history="1">
        <w:r w:rsidR="00385A3D" w:rsidRPr="00C4233A">
          <w:rPr>
            <w:rStyle w:val="Hyperlink"/>
          </w:rPr>
          <w:t>5.6</w:t>
        </w:r>
        <w:r w:rsidR="00385A3D">
          <w:rPr>
            <w:rFonts w:asciiTheme="minorHAnsi" w:eastAsiaTheme="minorEastAsia" w:hAnsiTheme="minorHAnsi" w:cstheme="minorBidi"/>
            <w:sz w:val="22"/>
            <w:szCs w:val="22"/>
            <w:lang w:eastAsia="de-CH"/>
          </w:rPr>
          <w:tab/>
        </w:r>
        <w:r w:rsidR="00385A3D" w:rsidRPr="00C4233A">
          <w:rPr>
            <w:rStyle w:val="Hyperlink"/>
          </w:rPr>
          <w:t>Ausschlagung der Erbschaft</w:t>
        </w:r>
        <w:r w:rsidR="00385A3D">
          <w:rPr>
            <w:webHidden/>
          </w:rPr>
          <w:tab/>
        </w:r>
        <w:r w:rsidR="00385A3D">
          <w:rPr>
            <w:webHidden/>
          </w:rPr>
          <w:fldChar w:fldCharType="begin"/>
        </w:r>
        <w:r w:rsidR="00385A3D">
          <w:rPr>
            <w:webHidden/>
          </w:rPr>
          <w:instrText xml:space="preserve"> PAGEREF _Toc406143853 \h </w:instrText>
        </w:r>
        <w:r w:rsidR="00385A3D">
          <w:rPr>
            <w:webHidden/>
          </w:rPr>
        </w:r>
        <w:r w:rsidR="00385A3D">
          <w:rPr>
            <w:webHidden/>
          </w:rPr>
          <w:fldChar w:fldCharType="separate"/>
        </w:r>
        <w:r w:rsidR="00385A3D">
          <w:rPr>
            <w:webHidden/>
          </w:rPr>
          <w:t>8</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4" w:history="1">
        <w:r w:rsidR="00385A3D" w:rsidRPr="00C4233A">
          <w:rPr>
            <w:rStyle w:val="Hyperlink"/>
          </w:rPr>
          <w:t>5.7</w:t>
        </w:r>
        <w:r w:rsidR="00385A3D">
          <w:rPr>
            <w:rFonts w:asciiTheme="minorHAnsi" w:eastAsiaTheme="minorEastAsia" w:hAnsiTheme="minorHAnsi" w:cstheme="minorBidi"/>
            <w:sz w:val="22"/>
            <w:szCs w:val="22"/>
            <w:lang w:eastAsia="de-CH"/>
          </w:rPr>
          <w:tab/>
        </w:r>
        <w:r w:rsidR="00385A3D" w:rsidRPr="00C4233A">
          <w:rPr>
            <w:rStyle w:val="Hyperlink"/>
          </w:rPr>
          <w:t>Öffentliches Inventar</w:t>
        </w:r>
        <w:r w:rsidR="00385A3D">
          <w:rPr>
            <w:webHidden/>
          </w:rPr>
          <w:tab/>
        </w:r>
        <w:r w:rsidR="00385A3D">
          <w:rPr>
            <w:webHidden/>
          </w:rPr>
          <w:fldChar w:fldCharType="begin"/>
        </w:r>
        <w:r w:rsidR="00385A3D">
          <w:rPr>
            <w:webHidden/>
          </w:rPr>
          <w:instrText xml:space="preserve"> PAGEREF _Toc406143854 \h </w:instrText>
        </w:r>
        <w:r w:rsidR="00385A3D">
          <w:rPr>
            <w:webHidden/>
          </w:rPr>
        </w:r>
        <w:r w:rsidR="00385A3D">
          <w:rPr>
            <w:webHidden/>
          </w:rPr>
          <w:fldChar w:fldCharType="separate"/>
        </w:r>
        <w:r w:rsidR="00385A3D">
          <w:rPr>
            <w:webHidden/>
          </w:rPr>
          <w:t>8</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5" w:history="1">
        <w:r w:rsidR="00385A3D" w:rsidRPr="00C4233A">
          <w:rPr>
            <w:rStyle w:val="Hyperlink"/>
          </w:rPr>
          <w:t>5.8</w:t>
        </w:r>
        <w:r w:rsidR="00385A3D">
          <w:rPr>
            <w:rFonts w:asciiTheme="minorHAnsi" w:eastAsiaTheme="minorEastAsia" w:hAnsiTheme="minorHAnsi" w:cstheme="minorBidi"/>
            <w:sz w:val="22"/>
            <w:szCs w:val="22"/>
            <w:lang w:eastAsia="de-CH"/>
          </w:rPr>
          <w:tab/>
        </w:r>
        <w:r w:rsidR="00385A3D" w:rsidRPr="00C4233A">
          <w:rPr>
            <w:rStyle w:val="Hyperlink"/>
          </w:rPr>
          <w:t>Amtliche Liquidation</w:t>
        </w:r>
        <w:r w:rsidR="00385A3D">
          <w:rPr>
            <w:webHidden/>
          </w:rPr>
          <w:tab/>
        </w:r>
        <w:r w:rsidR="00385A3D">
          <w:rPr>
            <w:webHidden/>
          </w:rPr>
          <w:fldChar w:fldCharType="begin"/>
        </w:r>
        <w:r w:rsidR="00385A3D">
          <w:rPr>
            <w:webHidden/>
          </w:rPr>
          <w:instrText xml:space="preserve"> PAGEREF _Toc406143855 \h </w:instrText>
        </w:r>
        <w:r w:rsidR="00385A3D">
          <w:rPr>
            <w:webHidden/>
          </w:rPr>
        </w:r>
        <w:r w:rsidR="00385A3D">
          <w:rPr>
            <w:webHidden/>
          </w:rPr>
          <w:fldChar w:fldCharType="separate"/>
        </w:r>
        <w:r w:rsidR="00385A3D">
          <w:rPr>
            <w:webHidden/>
          </w:rPr>
          <w:t>8</w:t>
        </w:r>
        <w:r w:rsidR="00385A3D">
          <w:rPr>
            <w:webHidden/>
          </w:rPr>
          <w:fldChar w:fldCharType="end"/>
        </w:r>
      </w:hyperlink>
    </w:p>
    <w:p w:rsidR="00385A3D" w:rsidRDefault="00D705B5">
      <w:pPr>
        <w:pStyle w:val="Verzeichnis1"/>
        <w:rPr>
          <w:rFonts w:asciiTheme="minorHAnsi" w:eastAsiaTheme="minorEastAsia" w:hAnsiTheme="minorHAnsi" w:cstheme="minorBidi"/>
          <w:b w:val="0"/>
          <w:sz w:val="22"/>
          <w:szCs w:val="22"/>
          <w:lang w:eastAsia="de-CH"/>
        </w:rPr>
      </w:pPr>
      <w:hyperlink w:anchor="_Toc406143856" w:history="1">
        <w:r w:rsidR="00385A3D" w:rsidRPr="00C4233A">
          <w:rPr>
            <w:rStyle w:val="Hyperlink"/>
          </w:rPr>
          <w:t>6</w:t>
        </w:r>
        <w:r w:rsidR="00385A3D">
          <w:rPr>
            <w:rFonts w:asciiTheme="minorHAnsi" w:eastAsiaTheme="minorEastAsia" w:hAnsiTheme="minorHAnsi" w:cstheme="minorBidi"/>
            <w:b w:val="0"/>
            <w:sz w:val="22"/>
            <w:szCs w:val="22"/>
            <w:lang w:eastAsia="de-CH"/>
          </w:rPr>
          <w:tab/>
        </w:r>
        <w:r w:rsidR="00385A3D" w:rsidRPr="00C4233A">
          <w:rPr>
            <w:rStyle w:val="Hyperlink"/>
          </w:rPr>
          <w:t>Erbteilung</w:t>
        </w:r>
        <w:r w:rsidR="00385A3D">
          <w:rPr>
            <w:webHidden/>
          </w:rPr>
          <w:tab/>
        </w:r>
        <w:r w:rsidR="00385A3D">
          <w:rPr>
            <w:webHidden/>
          </w:rPr>
          <w:fldChar w:fldCharType="begin"/>
        </w:r>
        <w:r w:rsidR="00385A3D">
          <w:rPr>
            <w:webHidden/>
          </w:rPr>
          <w:instrText xml:space="preserve"> PAGEREF _Toc406143856 \h </w:instrText>
        </w:r>
        <w:r w:rsidR="00385A3D">
          <w:rPr>
            <w:webHidden/>
          </w:rPr>
        </w:r>
        <w:r w:rsidR="00385A3D">
          <w:rPr>
            <w:webHidden/>
          </w:rPr>
          <w:fldChar w:fldCharType="separate"/>
        </w:r>
        <w:r w:rsidR="00385A3D">
          <w:rPr>
            <w:webHidden/>
          </w:rPr>
          <w:t>9</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7" w:history="1">
        <w:r w:rsidR="00385A3D" w:rsidRPr="00C4233A">
          <w:rPr>
            <w:rStyle w:val="Hyperlink"/>
          </w:rPr>
          <w:t>6.1</w:t>
        </w:r>
        <w:r w:rsidR="00385A3D">
          <w:rPr>
            <w:rFonts w:asciiTheme="minorHAnsi" w:eastAsiaTheme="minorEastAsia" w:hAnsiTheme="minorHAnsi" w:cstheme="minorBidi"/>
            <w:sz w:val="22"/>
            <w:szCs w:val="22"/>
            <w:lang w:eastAsia="de-CH"/>
          </w:rPr>
          <w:tab/>
        </w:r>
        <w:r w:rsidR="00385A3D" w:rsidRPr="00C4233A">
          <w:rPr>
            <w:rStyle w:val="Hyperlink"/>
          </w:rPr>
          <w:t>Erbengemeinschaft</w:t>
        </w:r>
        <w:r w:rsidR="00385A3D">
          <w:rPr>
            <w:webHidden/>
          </w:rPr>
          <w:tab/>
        </w:r>
        <w:r w:rsidR="00385A3D">
          <w:rPr>
            <w:webHidden/>
          </w:rPr>
          <w:fldChar w:fldCharType="begin"/>
        </w:r>
        <w:r w:rsidR="00385A3D">
          <w:rPr>
            <w:webHidden/>
          </w:rPr>
          <w:instrText xml:space="preserve"> PAGEREF _Toc406143857 \h </w:instrText>
        </w:r>
        <w:r w:rsidR="00385A3D">
          <w:rPr>
            <w:webHidden/>
          </w:rPr>
        </w:r>
        <w:r w:rsidR="00385A3D">
          <w:rPr>
            <w:webHidden/>
          </w:rPr>
          <w:fldChar w:fldCharType="separate"/>
        </w:r>
        <w:r w:rsidR="00385A3D">
          <w:rPr>
            <w:webHidden/>
          </w:rPr>
          <w:t>9</w:t>
        </w:r>
        <w:r w:rsidR="00385A3D">
          <w:rPr>
            <w:webHidden/>
          </w:rPr>
          <w:fldChar w:fldCharType="end"/>
        </w:r>
      </w:hyperlink>
    </w:p>
    <w:p w:rsidR="00385A3D" w:rsidRDefault="00D705B5">
      <w:pPr>
        <w:pStyle w:val="Verzeichnis2"/>
        <w:rPr>
          <w:rFonts w:asciiTheme="minorHAnsi" w:eastAsiaTheme="minorEastAsia" w:hAnsiTheme="minorHAnsi" w:cstheme="minorBidi"/>
          <w:sz w:val="22"/>
          <w:szCs w:val="22"/>
          <w:lang w:eastAsia="de-CH"/>
        </w:rPr>
      </w:pPr>
      <w:hyperlink w:anchor="_Toc406143858" w:history="1">
        <w:r w:rsidR="00385A3D" w:rsidRPr="00C4233A">
          <w:rPr>
            <w:rStyle w:val="Hyperlink"/>
          </w:rPr>
          <w:t>6.2</w:t>
        </w:r>
        <w:r w:rsidR="00385A3D">
          <w:rPr>
            <w:rFonts w:asciiTheme="minorHAnsi" w:eastAsiaTheme="minorEastAsia" w:hAnsiTheme="minorHAnsi" w:cstheme="minorBidi"/>
            <w:sz w:val="22"/>
            <w:szCs w:val="22"/>
            <w:lang w:eastAsia="de-CH"/>
          </w:rPr>
          <w:tab/>
        </w:r>
        <w:r w:rsidR="00385A3D" w:rsidRPr="00C4233A">
          <w:rPr>
            <w:rStyle w:val="Hyperlink"/>
          </w:rPr>
          <w:t>Haftung der Erben</w:t>
        </w:r>
        <w:r w:rsidR="00385A3D">
          <w:rPr>
            <w:webHidden/>
          </w:rPr>
          <w:tab/>
        </w:r>
        <w:r w:rsidR="00385A3D">
          <w:rPr>
            <w:webHidden/>
          </w:rPr>
          <w:fldChar w:fldCharType="begin"/>
        </w:r>
        <w:r w:rsidR="00385A3D">
          <w:rPr>
            <w:webHidden/>
          </w:rPr>
          <w:instrText xml:space="preserve"> PAGEREF _Toc406143858 \h </w:instrText>
        </w:r>
        <w:r w:rsidR="00385A3D">
          <w:rPr>
            <w:webHidden/>
          </w:rPr>
        </w:r>
        <w:r w:rsidR="00385A3D">
          <w:rPr>
            <w:webHidden/>
          </w:rPr>
          <w:fldChar w:fldCharType="separate"/>
        </w:r>
        <w:r w:rsidR="00385A3D">
          <w:rPr>
            <w:webHidden/>
          </w:rPr>
          <w:t>9</w:t>
        </w:r>
        <w:r w:rsidR="00385A3D">
          <w:rPr>
            <w:webHidden/>
          </w:rPr>
          <w:fldChar w:fldCharType="end"/>
        </w:r>
      </w:hyperlink>
    </w:p>
    <w:p w:rsidR="004733FE" w:rsidRPr="00DE6063" w:rsidRDefault="00AC09DA" w:rsidP="0059639B">
      <w:pPr>
        <w:pStyle w:val="Text"/>
        <w:sectPr w:rsidR="004733FE" w:rsidRPr="00DE6063" w:rsidSect="00967C0C">
          <w:headerReference w:type="default" r:id="rId13"/>
          <w:footerReference w:type="default" r:id="rId14"/>
          <w:pgSz w:w="11906" w:h="16838" w:code="9"/>
          <w:pgMar w:top="1758" w:right="879" w:bottom="1134" w:left="1418" w:header="567" w:footer="454" w:gutter="0"/>
          <w:pgNumType w:fmt="upperLetter" w:start="1"/>
          <w:cols w:space="708"/>
          <w:docGrid w:linePitch="360"/>
        </w:sectPr>
      </w:pPr>
      <w:r>
        <w:rPr>
          <w:lang w:val="de-DE"/>
        </w:rPr>
        <w:fldChar w:fldCharType="end"/>
      </w:r>
    </w:p>
    <w:p w:rsidR="00401C8C" w:rsidRPr="00E82F52" w:rsidRDefault="0027480D" w:rsidP="00E82F52">
      <w:pPr>
        <w:pStyle w:val="berschrift1"/>
      </w:pPr>
      <w:bookmarkStart w:id="1" w:name="_Toc406143827"/>
      <w:r w:rsidRPr="00E82F52">
        <w:lastRenderedPageBreak/>
        <w:t>Einleitung</w:t>
      </w:r>
      <w:bookmarkEnd w:id="1"/>
    </w:p>
    <w:p w:rsidR="00D91AF4" w:rsidRPr="00E84F17" w:rsidRDefault="00D91AF4" w:rsidP="00E84F17">
      <w:pPr>
        <w:pStyle w:val="Text"/>
      </w:pPr>
      <w:r w:rsidRPr="00E84F17">
        <w:t>Das Erbrecht ist die Erbfolgeordnung. In diesem Zusammenhang ergeben sich folgende zwei Hauptfragen: Wer soll Erbe sein und wer wird die Erbschaft erwerben? Mit dem Tod einer Pe</w:t>
      </w:r>
      <w:r w:rsidRPr="00E84F17">
        <w:t>r</w:t>
      </w:r>
      <w:r w:rsidRPr="00E84F17">
        <w:t>son erlischt ihre Rechtspersönlichkeit. Die Gesamtheit der Rechtsverhältnisse (Rechte und Pflichten, Vermögen) bleibt als Einheit weiter bestehen und geht als Gesamtfolge auf einen neuen Träger über, sei es ein einzelner Erbe oder eine Mehrheit von solchen als Erbengemei</w:t>
      </w:r>
      <w:r w:rsidRPr="00E84F17">
        <w:t>n</w:t>
      </w:r>
      <w:r w:rsidRPr="00E84F17">
        <w:t>schaft.</w:t>
      </w:r>
    </w:p>
    <w:p w:rsidR="00724583" w:rsidRPr="00E82F52" w:rsidRDefault="00D91AF4" w:rsidP="00E82F52">
      <w:pPr>
        <w:pStyle w:val="berschrift1"/>
      </w:pPr>
      <w:bookmarkStart w:id="2" w:name="_Toc406143828"/>
      <w:r w:rsidRPr="00E82F52">
        <w:lastRenderedPageBreak/>
        <w:t>Erbberufung</w:t>
      </w:r>
      <w:bookmarkEnd w:id="2"/>
    </w:p>
    <w:p w:rsidR="00D91AF4" w:rsidRDefault="00D91AF4" w:rsidP="00E84F17">
      <w:pPr>
        <w:pStyle w:val="Text"/>
      </w:pPr>
      <w:r w:rsidRPr="00755547">
        <w:t>Die Rechtsnachfolge in die vermögensrechtlichen Verhältnisse eines Erblassers beruht entw</w:t>
      </w:r>
      <w:r w:rsidRPr="00755547">
        <w:t>e</w:t>
      </w:r>
      <w:r w:rsidRPr="00755547">
        <w:t>der auf dem Gesetz (gesetzliche Erbfolge) oder auf dem Willen des Erblassers (gewillkürte Er</w:t>
      </w:r>
      <w:r w:rsidRPr="00755547">
        <w:t>b</w:t>
      </w:r>
      <w:r w:rsidRPr="00755547">
        <w:t>folge).</w:t>
      </w:r>
    </w:p>
    <w:p w:rsidR="00E84F17" w:rsidRPr="00755547" w:rsidRDefault="00E84F17" w:rsidP="00E84F17">
      <w:pPr>
        <w:pStyle w:val="Text"/>
      </w:pPr>
    </w:p>
    <w:p w:rsidR="00D91AF4" w:rsidRDefault="00D91AF4" w:rsidP="00E84F17">
      <w:pPr>
        <w:pStyle w:val="Text"/>
      </w:pPr>
      <w:r w:rsidRPr="00755547">
        <w:t>Unter gesetzlicher Erbfolge ist die in Art. 457 bis 466 ZGB aufgestellte Erbfolgeordnung zu ve</w:t>
      </w:r>
      <w:r w:rsidRPr="00755547">
        <w:t>r</w:t>
      </w:r>
      <w:r w:rsidRPr="00755547">
        <w:t>stehen. Wenn der Erblasser nichts anderes bestimmt hat, kommt dieses gesetzliche Erbrecht zur Anwendung.</w:t>
      </w:r>
    </w:p>
    <w:p w:rsidR="00E84F17" w:rsidRPr="00755547" w:rsidRDefault="00E84F17" w:rsidP="00E84F17">
      <w:pPr>
        <w:pStyle w:val="Text"/>
      </w:pPr>
    </w:p>
    <w:p w:rsidR="00D91AF4" w:rsidRDefault="00D91AF4" w:rsidP="00E84F17">
      <w:pPr>
        <w:pStyle w:val="Text"/>
      </w:pPr>
      <w:r w:rsidRPr="00755547">
        <w:t>Der Erblasser ist in den Schranken der Rechtsordnung frei, die Erbfolge in seinem Nachlass durch Verfügung von Todes wegen zu bestimmen und damit die gesetzliche Erbfolge abzuä</w:t>
      </w:r>
      <w:r w:rsidRPr="00755547">
        <w:t>n</w:t>
      </w:r>
      <w:r w:rsidRPr="00755547">
        <w:t>dern oder aufzuheben. Zur Verfügungsfreiheit des Erblassers und zur Erbberufung aus Verf</w:t>
      </w:r>
      <w:r w:rsidRPr="00755547">
        <w:t>ü</w:t>
      </w:r>
      <w:r w:rsidRPr="00755547">
        <w:t>gung von Todes wegen wird auf die nachstehenden Ausführungen verwiesen.</w:t>
      </w:r>
    </w:p>
    <w:p w:rsidR="00E84F17" w:rsidRPr="00755547" w:rsidRDefault="00E84F17" w:rsidP="00E84F17">
      <w:pPr>
        <w:pStyle w:val="Text"/>
      </w:pPr>
    </w:p>
    <w:p w:rsidR="00D91AF4" w:rsidRDefault="00D91AF4" w:rsidP="00E84F17">
      <w:pPr>
        <w:pStyle w:val="Text"/>
      </w:pPr>
      <w:r w:rsidRPr="00755547">
        <w:t>Im Zusammenhang mit der Erbberufung</w:t>
      </w:r>
      <w:r w:rsidR="008A628D">
        <w:t>,</w:t>
      </w:r>
      <w:r w:rsidRPr="00755547">
        <w:t xml:space="preserve"> entweder nach gesetzlicher Erbfolge oder nach dem Willen des Erblassers</w:t>
      </w:r>
      <w:r w:rsidR="008A628D">
        <w:t>,</w:t>
      </w:r>
      <w:r w:rsidRPr="00755547">
        <w:t xml:space="preserve"> ist der Grundsatz der freien Vereinbarung der Erben für die Teilung der Erbschaft zu erwähnen. Das ZGB geht davon aus, dass die Teilung in erster Linie Sache der Erben ist (Art. 607 Abs. 2). Diese können damit beliebig von der gesetzlichen Erbfolge abwe</w:t>
      </w:r>
      <w:r w:rsidRPr="00755547">
        <w:t>i</w:t>
      </w:r>
      <w:r w:rsidRPr="00755547">
        <w:t>chen. Auch der Erblasser vermag nicht durch Teilungsregeln den Erben, die übereinstimmend anderer Meinung sind, seinen Willen aufzuzwingen. Ob er dies durch Einsetzen eines Willen</w:t>
      </w:r>
      <w:r w:rsidRPr="00755547">
        <w:t>s</w:t>
      </w:r>
      <w:r w:rsidRPr="00755547">
        <w:t>vollstreckers erreichen kann, ist umstritten.</w:t>
      </w:r>
    </w:p>
    <w:p w:rsidR="00D91AF4" w:rsidRPr="00D91AF4" w:rsidRDefault="00D91AF4" w:rsidP="00E84F17">
      <w:pPr>
        <w:pStyle w:val="Text"/>
      </w:pPr>
    </w:p>
    <w:p w:rsidR="00CA16E7" w:rsidRPr="00E82F52" w:rsidRDefault="00D91AF4" w:rsidP="00E82F52">
      <w:pPr>
        <w:pStyle w:val="berschrift1"/>
      </w:pPr>
      <w:bookmarkStart w:id="3" w:name="_Toc406143829"/>
      <w:r w:rsidRPr="00E82F52">
        <w:lastRenderedPageBreak/>
        <w:t>Gesetzliche Erbfolge</w:t>
      </w:r>
      <w:bookmarkEnd w:id="3"/>
    </w:p>
    <w:p w:rsidR="00D91AF4" w:rsidRPr="00755547" w:rsidRDefault="00D91AF4" w:rsidP="00E84F17">
      <w:pPr>
        <w:pStyle w:val="TextDoppelpunkt"/>
      </w:pPr>
      <w:r w:rsidRPr="00755547">
        <w:t>Gesetzlich erbberechtigt sind</w:t>
      </w:r>
    </w:p>
    <w:p w:rsidR="00D91AF4" w:rsidRPr="00755547" w:rsidRDefault="00D91AF4" w:rsidP="00E84F17">
      <w:pPr>
        <w:pStyle w:val="AufzhlungszeichenText"/>
      </w:pPr>
      <w:r w:rsidRPr="00755547">
        <w:t>die verwandten Erben,</w:t>
      </w:r>
    </w:p>
    <w:p w:rsidR="00D91AF4" w:rsidRPr="00755547" w:rsidRDefault="00D91AF4" w:rsidP="00E84F17">
      <w:pPr>
        <w:pStyle w:val="AufzhlungszeichenText"/>
        <w:rPr>
          <w:rFonts w:cs="Arial"/>
          <w:szCs w:val="20"/>
        </w:rPr>
      </w:pPr>
      <w:r w:rsidRPr="00755547">
        <w:rPr>
          <w:rFonts w:cs="Arial"/>
          <w:szCs w:val="20"/>
        </w:rPr>
        <w:t>der überlebende Ehegatte resp. die überlebende eingetragene Partnerin oder der überl</w:t>
      </w:r>
      <w:r w:rsidRPr="00755547">
        <w:rPr>
          <w:rFonts w:cs="Arial"/>
          <w:szCs w:val="20"/>
        </w:rPr>
        <w:t>e</w:t>
      </w:r>
      <w:r w:rsidRPr="00755547">
        <w:rPr>
          <w:rFonts w:cs="Arial"/>
          <w:szCs w:val="20"/>
        </w:rPr>
        <w:t>bende eingetragene Partner,</w:t>
      </w:r>
    </w:p>
    <w:p w:rsidR="00D91AF4" w:rsidRDefault="00D91AF4" w:rsidP="00E84F17">
      <w:pPr>
        <w:pStyle w:val="AufzhlungszeichenText"/>
        <w:rPr>
          <w:szCs w:val="20"/>
        </w:rPr>
      </w:pPr>
      <w:r w:rsidRPr="00755547">
        <w:rPr>
          <w:szCs w:val="20"/>
        </w:rPr>
        <w:t>das Gemeinwesen.</w:t>
      </w:r>
    </w:p>
    <w:p w:rsidR="00D91AF4" w:rsidRPr="00D91AF4" w:rsidRDefault="00D91AF4" w:rsidP="00D91AF4">
      <w:pPr>
        <w:pStyle w:val="Text"/>
      </w:pPr>
    </w:p>
    <w:p w:rsidR="009D3422" w:rsidRPr="00E82F52" w:rsidRDefault="00D91AF4" w:rsidP="00E82F52">
      <w:pPr>
        <w:pStyle w:val="berschrift2"/>
      </w:pPr>
      <w:bookmarkStart w:id="4" w:name="_Toc406143830"/>
      <w:r w:rsidRPr="00E82F52">
        <w:t>Erbberechtigte Verwandte</w:t>
      </w:r>
      <w:bookmarkEnd w:id="4"/>
    </w:p>
    <w:p w:rsidR="00D91AF4" w:rsidRPr="00755547" w:rsidRDefault="00D91AF4" w:rsidP="00E84F17">
      <w:pPr>
        <w:pStyle w:val="TextDoppelpunkt"/>
      </w:pPr>
      <w:r w:rsidRPr="00755547">
        <w:t>Die Nachkommen, wenn keine vorhanden sind:</w:t>
      </w:r>
    </w:p>
    <w:p w:rsidR="00D91AF4" w:rsidRPr="00755547" w:rsidRDefault="00D91AF4" w:rsidP="00E84F17">
      <w:pPr>
        <w:pStyle w:val="Text"/>
      </w:pPr>
      <w:r w:rsidRPr="00755547">
        <w:t>Die Eltern, wenn die Eltern verstorben sind, an ihrer Stelle deren Nachkommen (Geschwister des Erblassers bzw. Nachkommen dieser Geschwister = Nichten und Neffen des Erblassers), wenn weder Eltern noch Geschwister oder deren Kinder vorhanden sind:</w:t>
      </w:r>
    </w:p>
    <w:p w:rsidR="00D91AF4" w:rsidRPr="00755547" w:rsidRDefault="00D91AF4" w:rsidP="00E84F17">
      <w:pPr>
        <w:pStyle w:val="Text"/>
        <w:rPr>
          <w:szCs w:val="20"/>
        </w:rPr>
      </w:pPr>
    </w:p>
    <w:p w:rsidR="003521DE" w:rsidRDefault="00D91AF4" w:rsidP="00E84F17">
      <w:pPr>
        <w:pStyle w:val="Text"/>
        <w:rPr>
          <w:szCs w:val="20"/>
        </w:rPr>
      </w:pPr>
      <w:r w:rsidRPr="00755547">
        <w:rPr>
          <w:szCs w:val="20"/>
        </w:rPr>
        <w:t>Die Grosseltern des Erblassers bzw. deren Nachkommen (Onkel und Tanten bzw. Cousins und Cousinen des Erblassers). Mit dem Stamm der Grosseltern ist der Kreis der gesetzlich erbb</w:t>
      </w:r>
      <w:r w:rsidRPr="00755547">
        <w:rPr>
          <w:szCs w:val="20"/>
        </w:rPr>
        <w:t>e</w:t>
      </w:r>
      <w:r w:rsidRPr="00755547">
        <w:rPr>
          <w:szCs w:val="20"/>
        </w:rPr>
        <w:t>rechtigten Verwandten geschlossen. Der Stamm der Urgrosseltern ist nicht erbberechtigt.</w:t>
      </w:r>
    </w:p>
    <w:p w:rsidR="00D91AF4" w:rsidRPr="003521DE" w:rsidRDefault="00D91AF4" w:rsidP="00E84F17">
      <w:pPr>
        <w:pStyle w:val="Text"/>
      </w:pPr>
    </w:p>
    <w:p w:rsidR="003F515C" w:rsidRDefault="00DA23B8" w:rsidP="00DA23B8">
      <w:pPr>
        <w:pStyle w:val="berschrift2"/>
      </w:pPr>
      <w:bookmarkStart w:id="5" w:name="_Toc406143831"/>
      <w:r w:rsidRPr="00DA23B8">
        <w:t>Erbanteil des Ehegatten resp. der eingetragenen Partnerin bzw. des eingetragenen Partners</w:t>
      </w:r>
      <w:bookmarkEnd w:id="5"/>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5495"/>
        <w:gridCol w:w="4254"/>
      </w:tblGrid>
      <w:tr w:rsidR="00E84F17" w:rsidTr="00E84F17">
        <w:tc>
          <w:tcPr>
            <w:cnfStyle w:val="001000000000" w:firstRow="0" w:lastRow="0" w:firstColumn="1" w:lastColumn="0" w:oddVBand="0" w:evenVBand="0" w:oddHBand="0" w:evenHBand="0" w:firstRowFirstColumn="0" w:firstRowLastColumn="0" w:lastRowFirstColumn="0" w:lastRowLastColumn="0"/>
            <w:tcW w:w="5495" w:type="dxa"/>
          </w:tcPr>
          <w:p w:rsidR="00E84F17" w:rsidRDefault="00E84F17" w:rsidP="00E84F17">
            <w:pPr>
              <w:pStyle w:val="Text"/>
            </w:pPr>
            <w:r>
              <w:t>neben Nachkommen</w:t>
            </w:r>
          </w:p>
        </w:tc>
        <w:tc>
          <w:tcPr>
            <w:tcW w:w="4254" w:type="dxa"/>
          </w:tcPr>
          <w:p w:rsidR="00E84F17" w:rsidRDefault="00E84F17" w:rsidP="00E84F17">
            <w:pPr>
              <w:cnfStyle w:val="000000000000" w:firstRow="0" w:lastRow="0" w:firstColumn="0" w:lastColumn="0" w:oddVBand="0" w:evenVBand="0" w:oddHBand="0" w:evenHBand="0" w:firstRowFirstColumn="0" w:firstRowLastColumn="0" w:lastRowFirstColumn="0" w:lastRowLastColumn="0"/>
            </w:pPr>
            <w:r w:rsidRPr="00755547">
              <w:rPr>
                <w:rFonts w:cs="Arial"/>
                <w:szCs w:val="20"/>
              </w:rPr>
              <w:t>½ zu Eigentum</w:t>
            </w:r>
          </w:p>
        </w:tc>
      </w:tr>
      <w:tr w:rsidR="00E84F17" w:rsidTr="00E84F17">
        <w:tc>
          <w:tcPr>
            <w:cnfStyle w:val="001000000000" w:firstRow="0" w:lastRow="0" w:firstColumn="1" w:lastColumn="0" w:oddVBand="0" w:evenVBand="0" w:oddHBand="0" w:evenHBand="0" w:firstRowFirstColumn="0" w:firstRowLastColumn="0" w:lastRowFirstColumn="0" w:lastRowLastColumn="0"/>
            <w:tcW w:w="5495" w:type="dxa"/>
          </w:tcPr>
          <w:p w:rsidR="00E84F17" w:rsidRDefault="00E84F17" w:rsidP="00E84F17">
            <w:pPr>
              <w:pStyle w:val="Text"/>
            </w:pPr>
            <w:r>
              <w:rPr>
                <w:szCs w:val="20"/>
              </w:rPr>
              <w:t xml:space="preserve">neben Erben des elterlichen </w:t>
            </w:r>
            <w:r w:rsidRPr="00755547">
              <w:rPr>
                <w:szCs w:val="20"/>
              </w:rPr>
              <w:t>Stammes</w:t>
            </w:r>
          </w:p>
        </w:tc>
        <w:tc>
          <w:tcPr>
            <w:tcW w:w="4254" w:type="dxa"/>
          </w:tcPr>
          <w:p w:rsidR="00E84F17" w:rsidRPr="00755547" w:rsidRDefault="00E84F17" w:rsidP="00E84F17">
            <w:pPr>
              <w:cnfStyle w:val="000000000000" w:firstRow="0" w:lastRow="0" w:firstColumn="0" w:lastColumn="0" w:oddVBand="0" w:evenVBand="0" w:oddHBand="0" w:evenHBand="0" w:firstRowFirstColumn="0" w:firstRowLastColumn="0" w:lastRowFirstColumn="0" w:lastRowLastColumn="0"/>
              <w:rPr>
                <w:rFonts w:cs="Arial"/>
                <w:szCs w:val="20"/>
              </w:rPr>
            </w:pPr>
            <w:r w:rsidRPr="00755547">
              <w:rPr>
                <w:rFonts w:cs="Arial"/>
                <w:szCs w:val="20"/>
              </w:rPr>
              <w:t>¾ zu Eigentum</w:t>
            </w:r>
          </w:p>
        </w:tc>
      </w:tr>
      <w:tr w:rsidR="00E84F17" w:rsidTr="00E84F17">
        <w:tc>
          <w:tcPr>
            <w:cnfStyle w:val="001000000000" w:firstRow="0" w:lastRow="0" w:firstColumn="1" w:lastColumn="0" w:oddVBand="0" w:evenVBand="0" w:oddHBand="0" w:evenHBand="0" w:firstRowFirstColumn="0" w:firstRowLastColumn="0" w:lastRowFirstColumn="0" w:lastRowLastColumn="0"/>
            <w:tcW w:w="5495" w:type="dxa"/>
          </w:tcPr>
          <w:p w:rsidR="00E84F17" w:rsidRDefault="00E84F17" w:rsidP="00E84F17">
            <w:pPr>
              <w:pStyle w:val="Text"/>
              <w:rPr>
                <w:szCs w:val="20"/>
              </w:rPr>
            </w:pPr>
            <w:r w:rsidRPr="00755547">
              <w:rPr>
                <w:szCs w:val="20"/>
              </w:rPr>
              <w:t>n</w:t>
            </w:r>
            <w:r>
              <w:rPr>
                <w:szCs w:val="20"/>
              </w:rPr>
              <w:t xml:space="preserve">eben Erben des grosselterlichen </w:t>
            </w:r>
            <w:r w:rsidRPr="00755547">
              <w:rPr>
                <w:szCs w:val="20"/>
              </w:rPr>
              <w:t>Stammes</w:t>
            </w:r>
          </w:p>
        </w:tc>
        <w:tc>
          <w:tcPr>
            <w:tcW w:w="4254" w:type="dxa"/>
          </w:tcPr>
          <w:p w:rsidR="00E84F17" w:rsidRPr="00755547" w:rsidRDefault="00E84F17" w:rsidP="00E84F17">
            <w:pPr>
              <w:cnfStyle w:val="000000000000" w:firstRow="0" w:lastRow="0" w:firstColumn="0" w:lastColumn="0" w:oddVBand="0" w:evenVBand="0" w:oddHBand="0" w:evenHBand="0" w:firstRowFirstColumn="0" w:firstRowLastColumn="0" w:lastRowFirstColumn="0" w:lastRowLastColumn="0"/>
              <w:rPr>
                <w:rFonts w:cs="Arial"/>
                <w:szCs w:val="20"/>
              </w:rPr>
            </w:pPr>
            <w:r w:rsidRPr="00755547">
              <w:rPr>
                <w:rFonts w:cs="Arial"/>
                <w:szCs w:val="20"/>
              </w:rPr>
              <w:t>die ganze Erbschaft zu Eigentum</w:t>
            </w:r>
          </w:p>
        </w:tc>
      </w:tr>
    </w:tbl>
    <w:p w:rsidR="00E84F17" w:rsidRPr="00E84F17" w:rsidRDefault="00E84F17" w:rsidP="00E84F17">
      <w:pPr>
        <w:pStyle w:val="Text"/>
      </w:pPr>
    </w:p>
    <w:p w:rsidR="006E57E3" w:rsidRDefault="00DA23B8" w:rsidP="00DA23B8">
      <w:pPr>
        <w:pStyle w:val="berschrift2"/>
      </w:pPr>
      <w:bookmarkStart w:id="6" w:name="_Toc406143832"/>
      <w:r w:rsidRPr="00DA23B8">
        <w:t>Erbschaft durch das Gemeinwesen</w:t>
      </w:r>
      <w:bookmarkEnd w:id="6"/>
    </w:p>
    <w:p w:rsidR="003521DE" w:rsidRPr="003521DE" w:rsidRDefault="00DA23B8" w:rsidP="0059639B">
      <w:pPr>
        <w:pStyle w:val="Text"/>
      </w:pPr>
      <w:r w:rsidRPr="00755547">
        <w:rPr>
          <w:szCs w:val="20"/>
        </w:rPr>
        <w:t>Sind keine erbberechtigten Verwandten/kein überlebender Ehegatte resp. keine überlebende eingetragene Partnerin bzw. kein überlebender eingetragener Partner vorhanden und wird nicht durch Verfügung von Todes wegen anderweitig bestimmt, fällt die Erbschaft an das Gemeinw</w:t>
      </w:r>
      <w:r w:rsidRPr="00755547">
        <w:rPr>
          <w:szCs w:val="20"/>
        </w:rPr>
        <w:t>e</w:t>
      </w:r>
      <w:r w:rsidRPr="00755547">
        <w:rPr>
          <w:szCs w:val="20"/>
        </w:rPr>
        <w:t>sen. Von zuletzt im Aargau wohnhaft gewesenen Verstorbenen gehen ⅔ an den Kanton und ⅓ an die letzte Wohngemeinde.</w:t>
      </w:r>
    </w:p>
    <w:p w:rsidR="00177633" w:rsidRPr="00E82F52" w:rsidRDefault="00DA23B8" w:rsidP="00E82F52">
      <w:pPr>
        <w:pStyle w:val="berschrift1"/>
      </w:pPr>
      <w:bookmarkStart w:id="7" w:name="_Toc406143833"/>
      <w:r w:rsidRPr="00E82F52">
        <w:lastRenderedPageBreak/>
        <w:t>Verfügung von Todes wegen</w:t>
      </w:r>
      <w:bookmarkEnd w:id="7"/>
    </w:p>
    <w:p w:rsidR="003521DE" w:rsidRDefault="00DA23B8" w:rsidP="0059639B">
      <w:pPr>
        <w:pStyle w:val="Text"/>
        <w:rPr>
          <w:szCs w:val="20"/>
        </w:rPr>
      </w:pPr>
      <w:r w:rsidRPr="00755547">
        <w:rPr>
          <w:szCs w:val="20"/>
        </w:rPr>
        <w:t>Von der gesetzlichen Erbfolge kann abgewichen werden durch Verfügungen von Todes wegen, sei es durch letztwillige Verfügung (Testament) oder durch Erbvertrag.</w:t>
      </w:r>
    </w:p>
    <w:p w:rsidR="00DA23B8" w:rsidRDefault="00DA23B8" w:rsidP="0059639B">
      <w:pPr>
        <w:pStyle w:val="Text"/>
      </w:pPr>
    </w:p>
    <w:p w:rsidR="00DA23B8" w:rsidRPr="00E82F52" w:rsidRDefault="00DA23B8" w:rsidP="00E82F52">
      <w:pPr>
        <w:pStyle w:val="berschrift2"/>
      </w:pPr>
      <w:bookmarkStart w:id="8" w:name="_Toc406143834"/>
      <w:r w:rsidRPr="00E82F52">
        <w:t>Verfügungsfähigkeit</w:t>
      </w:r>
      <w:bookmarkEnd w:id="8"/>
    </w:p>
    <w:p w:rsidR="00DA23B8" w:rsidRDefault="00DA23B8" w:rsidP="00DA23B8">
      <w:pPr>
        <w:pStyle w:val="Text"/>
        <w:rPr>
          <w:szCs w:val="20"/>
        </w:rPr>
      </w:pPr>
      <w:r w:rsidRPr="00755547">
        <w:rPr>
          <w:szCs w:val="20"/>
        </w:rPr>
        <w:t>Für den Erlass eines Testamentes oder zum Abschluss eines Erbvertrages bedarf der Erbla</w:t>
      </w:r>
      <w:r w:rsidRPr="00755547">
        <w:rPr>
          <w:szCs w:val="20"/>
        </w:rPr>
        <w:t>s</w:t>
      </w:r>
      <w:r w:rsidRPr="00755547">
        <w:rPr>
          <w:szCs w:val="20"/>
        </w:rPr>
        <w:t>ser der Mündigkeit.</w:t>
      </w:r>
    </w:p>
    <w:p w:rsidR="00DA23B8" w:rsidRPr="00DA23B8" w:rsidRDefault="00DA23B8" w:rsidP="00DA23B8">
      <w:pPr>
        <w:pStyle w:val="Text"/>
      </w:pPr>
    </w:p>
    <w:p w:rsidR="00DA23B8" w:rsidRPr="00E82F52" w:rsidRDefault="00DA23B8" w:rsidP="00E82F52">
      <w:pPr>
        <w:pStyle w:val="berschrift2"/>
      </w:pPr>
      <w:bookmarkStart w:id="9" w:name="_Toc406143835"/>
      <w:r w:rsidRPr="00E82F52">
        <w:t>Verfügungsformen</w:t>
      </w:r>
      <w:bookmarkEnd w:id="9"/>
    </w:p>
    <w:p w:rsidR="00DA23B8" w:rsidRDefault="00491C05" w:rsidP="00DA23B8">
      <w:pPr>
        <w:pStyle w:val="Text"/>
        <w:rPr>
          <w:szCs w:val="20"/>
        </w:rPr>
      </w:pPr>
      <w:r w:rsidRPr="00755547">
        <w:rPr>
          <w:szCs w:val="20"/>
        </w:rPr>
        <w:t>Wir unterscheiden grundsätzlich zwischen den Testamenten als einseitige Rechtsgeschäfte und den Erbverträgen als zweiseitige Rechtsgeschäfte.</w:t>
      </w:r>
    </w:p>
    <w:p w:rsidR="00491C05" w:rsidRDefault="00491C05" w:rsidP="00DA23B8">
      <w:pPr>
        <w:pStyle w:val="Text"/>
      </w:pPr>
    </w:p>
    <w:p w:rsidR="00DA23B8" w:rsidRDefault="00DA23B8" w:rsidP="00DA23B8">
      <w:pPr>
        <w:pStyle w:val="berschrift3"/>
      </w:pPr>
      <w:bookmarkStart w:id="10" w:name="_Toc406143836"/>
      <w:r>
        <w:t>Eigenhändiges Testament</w:t>
      </w:r>
      <w:bookmarkEnd w:id="10"/>
    </w:p>
    <w:p w:rsidR="00491C05" w:rsidRDefault="00491C05" w:rsidP="00491C05">
      <w:pPr>
        <w:pStyle w:val="Text"/>
      </w:pPr>
      <w:r w:rsidRPr="00755547">
        <w:rPr>
          <w:szCs w:val="20"/>
        </w:rPr>
        <w:t>Vollständig durch den Erblasser handschriftlich geschrieben, einschliesslich Datum und Unte</w:t>
      </w:r>
      <w:r w:rsidRPr="00755547">
        <w:rPr>
          <w:szCs w:val="20"/>
        </w:rPr>
        <w:t>r</w:t>
      </w:r>
      <w:r w:rsidRPr="00755547">
        <w:rPr>
          <w:szCs w:val="20"/>
        </w:rPr>
        <w:t>schrift.</w:t>
      </w:r>
    </w:p>
    <w:p w:rsidR="00491C05" w:rsidRPr="00491C05" w:rsidRDefault="00491C05" w:rsidP="00491C05">
      <w:pPr>
        <w:pStyle w:val="Text"/>
      </w:pPr>
    </w:p>
    <w:p w:rsidR="00DA23B8" w:rsidRDefault="00DA23B8" w:rsidP="00DA23B8">
      <w:pPr>
        <w:pStyle w:val="berschrift3"/>
      </w:pPr>
      <w:bookmarkStart w:id="11" w:name="_Toc406143837"/>
      <w:r>
        <w:t>Öffentliche Verfügung</w:t>
      </w:r>
      <w:bookmarkEnd w:id="11"/>
    </w:p>
    <w:p w:rsidR="00491C05" w:rsidRDefault="00491C05" w:rsidP="00491C05">
      <w:pPr>
        <w:pStyle w:val="Text"/>
      </w:pPr>
      <w:r w:rsidRPr="00755547">
        <w:rPr>
          <w:szCs w:val="20"/>
        </w:rPr>
        <w:t>Testament unter Mitwirkung von zwei Zeugen vor einem Notar mit öffentlicher Beurkundung.</w:t>
      </w:r>
    </w:p>
    <w:p w:rsidR="00491C05" w:rsidRPr="00491C05" w:rsidRDefault="00491C05" w:rsidP="00491C05">
      <w:pPr>
        <w:pStyle w:val="Text"/>
      </w:pPr>
    </w:p>
    <w:p w:rsidR="00DA23B8" w:rsidRDefault="00DA23B8" w:rsidP="00DA23B8">
      <w:pPr>
        <w:pStyle w:val="berschrift3"/>
      </w:pPr>
      <w:bookmarkStart w:id="12" w:name="_Toc406143838"/>
      <w:r>
        <w:t>Mündliche Verfügung (Nottestament)</w:t>
      </w:r>
      <w:bookmarkEnd w:id="12"/>
    </w:p>
    <w:p w:rsidR="00491C05" w:rsidRPr="00755547" w:rsidRDefault="00491C05" w:rsidP="00DF119A">
      <w:pPr>
        <w:pStyle w:val="Text"/>
      </w:pPr>
      <w:r w:rsidRPr="00755547">
        <w:t>Ist der Erblasser infolge ausserordentlicher Umstände wie nahe Todesgefahr, Verkehrssperre, Epidemien usw. verhindert, sich einer anderen Form zu bedienen, kann er seinen letzten Willen vor zwei Zeugen erklären.</w:t>
      </w:r>
    </w:p>
    <w:p w:rsidR="00491C05" w:rsidRPr="00755547" w:rsidRDefault="00491C05" w:rsidP="00DF119A">
      <w:pPr>
        <w:pStyle w:val="Text"/>
      </w:pPr>
    </w:p>
    <w:p w:rsidR="00491C05" w:rsidRDefault="00491C05" w:rsidP="00DF119A">
      <w:pPr>
        <w:pStyle w:val="Text"/>
      </w:pPr>
      <w:r w:rsidRPr="00755547">
        <w:t>Diese haben seine Verfügung entweder schriftlich zu verfassen und zu unterzeichnen oder beim Gericht zu Protokoll zu geben. Das mündliche Testament verliert seine Gültigkeit innert 14 Tagen, nachdem es dem Erblasser nachträglich möglich wird, sich einer anderen Form zu b</w:t>
      </w:r>
      <w:r w:rsidRPr="00755547">
        <w:t>e</w:t>
      </w:r>
      <w:r w:rsidRPr="00755547">
        <w:t>dienen.</w:t>
      </w:r>
    </w:p>
    <w:p w:rsidR="00491C05" w:rsidRPr="00491C05" w:rsidRDefault="00491C05" w:rsidP="00DF119A">
      <w:pPr>
        <w:pStyle w:val="Text"/>
      </w:pPr>
    </w:p>
    <w:p w:rsidR="00DA23B8" w:rsidRDefault="00DA23B8" w:rsidP="00DA23B8">
      <w:pPr>
        <w:pStyle w:val="berschrift3"/>
      </w:pPr>
      <w:bookmarkStart w:id="13" w:name="_Toc406143839"/>
      <w:r>
        <w:t>Änderung oder Aufhebung eines Testaments</w:t>
      </w:r>
      <w:bookmarkEnd w:id="13"/>
    </w:p>
    <w:p w:rsidR="00491C05" w:rsidRPr="00DF119A" w:rsidRDefault="00491C05" w:rsidP="00DF119A">
      <w:pPr>
        <w:pStyle w:val="Text"/>
      </w:pPr>
      <w:r w:rsidRPr="00DF119A">
        <w:t>Testamente sind einseitige Rechtsgeschäfte und können jederzeit in einer der Formen, die für die Errichtung vorgeschrieben sind, durch neue Verfügungen ersetzt oder widerrufen werden. Stehen mehrere Verfügungen gegeneinander im Widerspruch, so gilt die zuletzt getroffene.</w:t>
      </w:r>
    </w:p>
    <w:p w:rsidR="00491C05" w:rsidRPr="00DF119A" w:rsidRDefault="00491C05" w:rsidP="00DF119A">
      <w:pPr>
        <w:pStyle w:val="Text"/>
      </w:pPr>
    </w:p>
    <w:p w:rsidR="00DA23B8" w:rsidRDefault="00DA23B8" w:rsidP="00DA23B8">
      <w:pPr>
        <w:pStyle w:val="berschrift3"/>
      </w:pPr>
      <w:bookmarkStart w:id="14" w:name="_Toc406143840"/>
      <w:r>
        <w:t>Formvorschriften für den Erbvertrag</w:t>
      </w:r>
      <w:bookmarkEnd w:id="14"/>
    </w:p>
    <w:p w:rsidR="00491C05" w:rsidRPr="00755547" w:rsidRDefault="00491C05" w:rsidP="00DF119A">
      <w:pPr>
        <w:pStyle w:val="Text"/>
      </w:pPr>
      <w:r w:rsidRPr="00755547">
        <w:t>Der Erbvertrag (Errichtung, Änderung, Ergänzung) bedarf der öffentlichen Beurkundung unter Mitwirkung von zwei Zeugen.</w:t>
      </w:r>
    </w:p>
    <w:p w:rsidR="00491C05" w:rsidRDefault="00491C05" w:rsidP="00DF119A">
      <w:pPr>
        <w:pStyle w:val="Text"/>
      </w:pPr>
      <w:r w:rsidRPr="00755547">
        <w:t>Der Erbvertrag ist ein zweiseitiges Rechtsgeschäft und kann deshalb nicht wie das Testament einseitig aufgehoben werden. Die Parteien können aber den Vertrag jederzeit durch schriftliche Übereinkunft aufheben.</w:t>
      </w:r>
    </w:p>
    <w:p w:rsidR="00491C05" w:rsidRPr="00491C05" w:rsidRDefault="00491C05" w:rsidP="00DF119A">
      <w:pPr>
        <w:pStyle w:val="Text"/>
      </w:pPr>
    </w:p>
    <w:p w:rsidR="00DA23B8" w:rsidRDefault="00DA23B8" w:rsidP="00DA23B8">
      <w:pPr>
        <w:pStyle w:val="berschrift3"/>
      </w:pPr>
      <w:bookmarkStart w:id="15" w:name="_Toc406143841"/>
      <w:r>
        <w:t>Aufbewahrungsort von Verfügungen von Todes wegen</w:t>
      </w:r>
      <w:bookmarkEnd w:id="15"/>
    </w:p>
    <w:p w:rsidR="00491C05" w:rsidRPr="00DF119A" w:rsidRDefault="00491C05" w:rsidP="00DF119A">
      <w:pPr>
        <w:pStyle w:val="Text"/>
      </w:pPr>
      <w:r w:rsidRPr="00DF119A">
        <w:t>Zwingende Vorschriften bestehen keine. Aus Sicherheitsgründen ist eine Hinterlegung beim Gerichtspräsidium des Wohnsitzes ratsam (im Kanton Aargau).</w:t>
      </w:r>
    </w:p>
    <w:p w:rsidR="00491C05" w:rsidRPr="00DF119A" w:rsidRDefault="00491C05" w:rsidP="00DF119A">
      <w:pPr>
        <w:pStyle w:val="Text"/>
      </w:pPr>
    </w:p>
    <w:p w:rsidR="00DA23B8" w:rsidRPr="00E82F52" w:rsidRDefault="00DA23B8" w:rsidP="00E82F52">
      <w:pPr>
        <w:pStyle w:val="berschrift2"/>
      </w:pPr>
      <w:bookmarkStart w:id="16" w:name="_Toc406143842"/>
      <w:r w:rsidRPr="00E82F52">
        <w:lastRenderedPageBreak/>
        <w:t>Verfügungsfreiheit</w:t>
      </w:r>
      <w:bookmarkEnd w:id="16"/>
    </w:p>
    <w:p w:rsidR="00491C05" w:rsidRPr="00755547" w:rsidRDefault="00491C05" w:rsidP="00DF119A">
      <w:pPr>
        <w:pStyle w:val="Text"/>
      </w:pPr>
      <w:r w:rsidRPr="00DF119A">
        <w:t>Wer</w:t>
      </w:r>
      <w:r w:rsidRPr="00755547">
        <w:t xml:space="preserve"> Nachkommen, Eltern oder den Ehegatten resp. die eingetragene Partnerin bzw. den ei</w:t>
      </w:r>
      <w:r w:rsidRPr="00755547">
        <w:t>n</w:t>
      </w:r>
      <w:r w:rsidRPr="00755547">
        <w:t>getragenen Partner hinterlässt, kann nicht über sein ganzes Vermögen frei verfügen, da diese gesetzlichen Erben pflichtteilgeschützt sind.</w:t>
      </w:r>
    </w:p>
    <w:p w:rsidR="00491C05" w:rsidRPr="00755547" w:rsidRDefault="00491C05" w:rsidP="00385A3D">
      <w:pPr>
        <w:pStyle w:val="Text"/>
      </w:pPr>
    </w:p>
    <w:p w:rsidR="00491C05" w:rsidRPr="00755547" w:rsidRDefault="00491C05" w:rsidP="00E84F17">
      <w:pPr>
        <w:pStyle w:val="TextDoppelpunkt"/>
      </w:pPr>
      <w:r w:rsidRPr="00755547">
        <w:t>Der Pflichtteil beträgt:</w:t>
      </w:r>
    </w:p>
    <w:p w:rsidR="00491C05" w:rsidRPr="00755547" w:rsidRDefault="00491C05" w:rsidP="00E84F17">
      <w:pPr>
        <w:pStyle w:val="AufzhlungszeichenText"/>
      </w:pPr>
      <w:r w:rsidRPr="00755547">
        <w:t>für einen Nachkommen ¾ des gesetzlichen Anspruchs,</w:t>
      </w:r>
    </w:p>
    <w:p w:rsidR="00491C05" w:rsidRPr="00755547" w:rsidRDefault="00491C05" w:rsidP="00E84F17">
      <w:pPr>
        <w:pStyle w:val="Text"/>
      </w:pPr>
    </w:p>
    <w:p w:rsidR="00491C05" w:rsidRPr="00755547" w:rsidRDefault="00491C05" w:rsidP="00E84F17">
      <w:pPr>
        <w:pStyle w:val="AufzhlungszeichenText"/>
      </w:pPr>
      <w:r w:rsidRPr="00755547">
        <w:t>für jedes der Eltern ½ des gesetzlichen Anspruchs,</w:t>
      </w:r>
    </w:p>
    <w:p w:rsidR="00491C05" w:rsidRPr="00755547" w:rsidRDefault="00491C05" w:rsidP="00E84F17">
      <w:pPr>
        <w:pStyle w:val="Text"/>
      </w:pPr>
    </w:p>
    <w:p w:rsidR="00DA23B8" w:rsidRDefault="00491C05" w:rsidP="00E84F17">
      <w:pPr>
        <w:pStyle w:val="AufzhlungszeichenText"/>
      </w:pPr>
      <w:r w:rsidRPr="00755547">
        <w:t>für den überlebenden Ehegatten resp. die eingetragene Partnerin bzw. den eingetragenen Partner ½ des gesetzlichen Anspruchs.</w:t>
      </w:r>
    </w:p>
    <w:p w:rsidR="00491C05" w:rsidRPr="00E84F17" w:rsidRDefault="00491C05" w:rsidP="00E84F17">
      <w:pPr>
        <w:pStyle w:val="Text"/>
      </w:pPr>
    </w:p>
    <w:p w:rsidR="00DA23B8" w:rsidRDefault="00DA23B8" w:rsidP="00DA23B8">
      <w:pPr>
        <w:pStyle w:val="berschrift3"/>
      </w:pPr>
      <w:bookmarkStart w:id="17" w:name="_Toc406143843"/>
      <w:r>
        <w:t>Begünstigung des Ehegatten</w:t>
      </w:r>
      <w:bookmarkEnd w:id="17"/>
    </w:p>
    <w:p w:rsidR="00851F3B" w:rsidRPr="00DF119A" w:rsidRDefault="00851F3B" w:rsidP="00DF119A">
      <w:pPr>
        <w:pStyle w:val="Text"/>
      </w:pPr>
      <w:r w:rsidRPr="00DF119A">
        <w:t>Neben der Zuweisung von Vermögenswerten zu Eigentum im Rahmen der verfügbaren Quote (Differenz zwischen gesetzlichem Anspruch und Pflichtteil), kann der Erblasser dem überlebe</w:t>
      </w:r>
      <w:r w:rsidRPr="00DF119A">
        <w:t>n</w:t>
      </w:r>
      <w:r w:rsidRPr="00DF119A">
        <w:t>den Ehegatten durch Verfügung von Todes wegen gegenüber den gemeinsamen und den wä</w:t>
      </w:r>
      <w:r w:rsidRPr="00DF119A">
        <w:t>h</w:t>
      </w:r>
      <w:r w:rsidRPr="00DF119A">
        <w:t>rend der Ehe gezeugten nicht gemeinsamen Kindern und deren Nachkommen die Nutznie</w:t>
      </w:r>
      <w:r w:rsidRPr="00DF119A">
        <w:t>s</w:t>
      </w:r>
      <w:r w:rsidRPr="00DF119A">
        <w:t>sung an dem ganzen ihnen zufallenden Teil der Erbschaft zuwenden.</w:t>
      </w:r>
    </w:p>
    <w:p w:rsidR="00851F3B" w:rsidRPr="00DF119A" w:rsidRDefault="00851F3B" w:rsidP="00DF119A">
      <w:pPr>
        <w:pStyle w:val="Text"/>
      </w:pPr>
    </w:p>
    <w:p w:rsidR="00851F3B" w:rsidRPr="00DF119A" w:rsidRDefault="00851F3B" w:rsidP="00DF119A">
      <w:pPr>
        <w:pStyle w:val="Text"/>
      </w:pPr>
      <w:r w:rsidRPr="00DF119A">
        <w:t>Diese Nutzniessung tritt an die Stelle des dem Ehegatten neben diesen Nachkommen z</w:t>
      </w:r>
      <w:r w:rsidRPr="00DF119A">
        <w:t>u</w:t>
      </w:r>
      <w:r w:rsidRPr="00DF119A">
        <w:t>stehenden gesetzlichen Erbrechts.</w:t>
      </w:r>
    </w:p>
    <w:p w:rsidR="00851F3B" w:rsidRPr="00DF119A" w:rsidRDefault="00851F3B" w:rsidP="00DF119A">
      <w:pPr>
        <w:pStyle w:val="Text"/>
      </w:pPr>
    </w:p>
    <w:p w:rsidR="00DA23B8" w:rsidRPr="00DF119A" w:rsidRDefault="00851F3B" w:rsidP="00DF119A">
      <w:pPr>
        <w:pStyle w:val="Text"/>
      </w:pPr>
      <w:r w:rsidRPr="00DF119A">
        <w:t>Im Falle der Wiederverheiratung entfällt die Nutzniessung auf jenem Teil der Erbschaft, der im Zeitpunkt des Erbganges nach den ordentlichen Bestimmungen über den Pflichtteil der Nac</w:t>
      </w:r>
      <w:r w:rsidRPr="00DF119A">
        <w:t>h</w:t>
      </w:r>
      <w:r w:rsidRPr="00DF119A">
        <w:t>kommen nicht hätte mit der Nutzniessung belastet werden können.</w:t>
      </w:r>
    </w:p>
    <w:p w:rsidR="00851F3B" w:rsidRPr="00DF119A" w:rsidRDefault="00851F3B" w:rsidP="00DF119A">
      <w:pPr>
        <w:pStyle w:val="Text"/>
      </w:pPr>
    </w:p>
    <w:p w:rsidR="00DA23B8" w:rsidRPr="00E82F52" w:rsidRDefault="00DA23B8" w:rsidP="00E82F52">
      <w:pPr>
        <w:pStyle w:val="berschrift2"/>
      </w:pPr>
      <w:bookmarkStart w:id="18" w:name="_Toc406143844"/>
      <w:r w:rsidRPr="00E82F52">
        <w:t>Verfügungsarten</w:t>
      </w:r>
      <w:bookmarkEnd w:id="18"/>
    </w:p>
    <w:p w:rsidR="00DA23B8" w:rsidRDefault="00851F3B" w:rsidP="00DF119A">
      <w:pPr>
        <w:pStyle w:val="Text"/>
      </w:pPr>
      <w:r w:rsidRPr="00755547">
        <w:t>In den Schranken der Verfügungsfreiheit kann der Erblasser mit Testament oder Erbvertrag über seine Hinterlassenschaft ganz oder teilweise bestimmen. Teile, über die er nicht verfügt, verfallen an die gesetzlichen Erben.</w:t>
      </w:r>
    </w:p>
    <w:p w:rsidR="00851F3B" w:rsidRPr="00DA23B8" w:rsidRDefault="00851F3B" w:rsidP="00DF119A">
      <w:pPr>
        <w:pStyle w:val="Text"/>
      </w:pPr>
    </w:p>
    <w:p w:rsidR="00DA23B8" w:rsidRPr="00DA23B8" w:rsidRDefault="00DA23B8" w:rsidP="00DA23B8">
      <w:pPr>
        <w:pStyle w:val="berschrift3"/>
      </w:pPr>
      <w:bookmarkStart w:id="19" w:name="_Toc406143845"/>
      <w:r>
        <w:t>Inhalt dieser Verfügungen</w:t>
      </w:r>
      <w:bookmarkEnd w:id="19"/>
    </w:p>
    <w:p w:rsidR="00851F3B" w:rsidRPr="00755547" w:rsidRDefault="00851F3B" w:rsidP="00DF119A">
      <w:pPr>
        <w:pStyle w:val="Text"/>
      </w:pPr>
      <w:r w:rsidRPr="00755547">
        <w:t>Auflagen und Bedingungen hinsichtlich der Verwendung der Hinterlassenschaft.</w:t>
      </w:r>
    </w:p>
    <w:p w:rsidR="00851F3B" w:rsidRPr="00755547" w:rsidRDefault="00851F3B" w:rsidP="00DF119A">
      <w:pPr>
        <w:pStyle w:val="Text"/>
      </w:pPr>
    </w:p>
    <w:p w:rsidR="00851F3B" w:rsidRPr="00755547" w:rsidRDefault="00851F3B" w:rsidP="00DF119A">
      <w:pPr>
        <w:pStyle w:val="Text"/>
      </w:pPr>
      <w:r w:rsidRPr="00755547">
        <w:t>Erbeinsetzung, d.h. Einsetzen eines oder mehrerer Erben für die ganze oder einen Bruchteil der Hinterlassenschaft.</w:t>
      </w:r>
    </w:p>
    <w:p w:rsidR="00851F3B" w:rsidRPr="00755547" w:rsidRDefault="00851F3B" w:rsidP="00DF119A">
      <w:pPr>
        <w:pStyle w:val="Text"/>
      </w:pPr>
    </w:p>
    <w:p w:rsidR="00851F3B" w:rsidRPr="00755547" w:rsidRDefault="00851F3B" w:rsidP="00DF119A">
      <w:pPr>
        <w:pStyle w:val="Text"/>
      </w:pPr>
      <w:r w:rsidRPr="00755547">
        <w:t>Zuweisung eines bestimmten Teils der Erbschaft als Vermächtnis. Auch die Zuweisung der Nutzniessung an der Erbschaft im ganzen oder zu einem Teil kann Vermächtnis sein.</w:t>
      </w:r>
    </w:p>
    <w:p w:rsidR="00851F3B" w:rsidRPr="00755547" w:rsidRDefault="00851F3B" w:rsidP="00DF119A">
      <w:pPr>
        <w:pStyle w:val="Text"/>
      </w:pPr>
    </w:p>
    <w:p w:rsidR="00851F3B" w:rsidRPr="00755547" w:rsidRDefault="00851F3B" w:rsidP="00DF119A">
      <w:pPr>
        <w:pStyle w:val="Text"/>
      </w:pPr>
      <w:r w:rsidRPr="00755547">
        <w:t>Ersatzverfügung, d.h. die Bezeichnung von einer oder mehreren Personen für den Fall, dass dem Erben oder Vermächtnisnehmer infolge Tod oder Ausschlagung die Erbschaft oder das Vermächtnis nicht zufallen kann.</w:t>
      </w:r>
    </w:p>
    <w:p w:rsidR="00851F3B" w:rsidRPr="00755547" w:rsidRDefault="00851F3B" w:rsidP="00DF119A">
      <w:pPr>
        <w:pStyle w:val="Text"/>
      </w:pPr>
    </w:p>
    <w:p w:rsidR="00851F3B" w:rsidRPr="00755547" w:rsidRDefault="00851F3B" w:rsidP="00DF119A">
      <w:pPr>
        <w:pStyle w:val="Text"/>
      </w:pPr>
      <w:r w:rsidRPr="00755547">
        <w:t>Nacherbeneinsetzung, d.h. einen eingesetzten Erben verpflichten, die Erbschaft einem anderen als Nacherben auszuliefern.</w:t>
      </w:r>
    </w:p>
    <w:p w:rsidR="00851F3B" w:rsidRPr="00755547" w:rsidRDefault="00851F3B" w:rsidP="00DF119A">
      <w:pPr>
        <w:pStyle w:val="Text"/>
      </w:pPr>
    </w:p>
    <w:p w:rsidR="00851F3B" w:rsidRPr="00755547" w:rsidRDefault="00851F3B" w:rsidP="00DF119A">
      <w:pPr>
        <w:pStyle w:val="Text"/>
      </w:pPr>
      <w:r w:rsidRPr="00755547">
        <w:t>Die Widmung eines Vermögensteils zu einem bestimmten Zweck als Stiftung.</w:t>
      </w:r>
    </w:p>
    <w:p w:rsidR="00851F3B" w:rsidRPr="00755547" w:rsidRDefault="00851F3B" w:rsidP="00DF119A">
      <w:pPr>
        <w:pStyle w:val="Text"/>
      </w:pPr>
    </w:p>
    <w:p w:rsidR="00851F3B" w:rsidRPr="00755547" w:rsidRDefault="00851F3B" w:rsidP="00DF119A">
      <w:pPr>
        <w:pStyle w:val="Text"/>
      </w:pPr>
      <w:r w:rsidRPr="00755547">
        <w:t>Die Ernennung eines Willensvollstreckers, dessen Auftrag es ist, die Erbschaft zu verwalten und die Teilung vorzunehmen.</w:t>
      </w:r>
    </w:p>
    <w:p w:rsidR="00DF119A" w:rsidRDefault="00DF119A">
      <w:pPr>
        <w:rPr>
          <w:rFonts w:cs="Arial"/>
        </w:rPr>
      </w:pPr>
      <w:r>
        <w:br w:type="page"/>
      </w:r>
    </w:p>
    <w:p w:rsidR="00851F3B" w:rsidRPr="00755547" w:rsidRDefault="00851F3B" w:rsidP="00DF119A">
      <w:pPr>
        <w:pStyle w:val="TextDoppelpunkt"/>
      </w:pPr>
      <w:r w:rsidRPr="00755547">
        <w:lastRenderedPageBreak/>
        <w:t>Enterbung unter folgenden Voraussetzungen (Gründe):</w:t>
      </w:r>
    </w:p>
    <w:p w:rsidR="00851F3B" w:rsidRPr="00755547" w:rsidRDefault="00851F3B" w:rsidP="00DF119A">
      <w:pPr>
        <w:pStyle w:val="AufzhlungszeichenText"/>
      </w:pPr>
      <w:r w:rsidRPr="00755547">
        <w:t>Schweres Verbrechen gegen den Erblasser oder eine diesem nahestehende Person.</w:t>
      </w:r>
    </w:p>
    <w:p w:rsidR="00851F3B" w:rsidRPr="00755547" w:rsidRDefault="00851F3B" w:rsidP="00DF119A">
      <w:pPr>
        <w:pStyle w:val="Text"/>
      </w:pPr>
    </w:p>
    <w:p w:rsidR="00851F3B" w:rsidRPr="00755547" w:rsidRDefault="00851F3B" w:rsidP="00DF119A">
      <w:pPr>
        <w:pStyle w:val="AufzhlungszeichenText"/>
      </w:pPr>
      <w:r w:rsidRPr="00755547">
        <w:t>Vernachlässigung der familienrechtlichen Pflichten (Achtung, Beistand, Unterstützung) g</w:t>
      </w:r>
      <w:r w:rsidRPr="00755547">
        <w:t>e</w:t>
      </w:r>
      <w:r w:rsidRPr="00755547">
        <w:t>genüber dem Erblasser oder dessen Angehörigen.</w:t>
      </w:r>
    </w:p>
    <w:p w:rsidR="00851F3B" w:rsidRPr="00755547" w:rsidRDefault="00851F3B" w:rsidP="00DF119A">
      <w:pPr>
        <w:pStyle w:val="Text"/>
      </w:pPr>
    </w:p>
    <w:p w:rsidR="00851F3B" w:rsidRPr="00755547" w:rsidRDefault="00851F3B" w:rsidP="00DF119A">
      <w:pPr>
        <w:pStyle w:val="AufzhlungszeichenText"/>
      </w:pPr>
      <w:r w:rsidRPr="00755547">
        <w:t>Enterbung eines Zahlungsunfähigen. Der Erblasser kann Nachkommen, nicht aber anderen Pflichtteilsberechtigten, gegen welche Verlustscheine bestehen, die Hälfte des Pflichtteils entziehen und das entzogene Gut dessen Nachkommen zuweisen.</w:t>
      </w:r>
    </w:p>
    <w:p w:rsidR="00851F3B" w:rsidRPr="00755547" w:rsidRDefault="00851F3B" w:rsidP="00385A3D">
      <w:pPr>
        <w:pStyle w:val="Text"/>
      </w:pPr>
    </w:p>
    <w:p w:rsidR="00851F3B" w:rsidRPr="00755547" w:rsidRDefault="00851F3B" w:rsidP="00AB1F9E">
      <w:pPr>
        <w:pStyle w:val="AufzhlungszeichenText"/>
      </w:pPr>
      <w:r w:rsidRPr="00755547">
        <w:t>Anerkennung eines Kindes</w:t>
      </w:r>
    </w:p>
    <w:p w:rsidR="00851F3B" w:rsidRPr="00755547" w:rsidRDefault="00851F3B" w:rsidP="00385A3D">
      <w:pPr>
        <w:pStyle w:val="Text"/>
      </w:pPr>
    </w:p>
    <w:p w:rsidR="00DA23B8" w:rsidRDefault="00851F3B" w:rsidP="00AB1F9E">
      <w:pPr>
        <w:pStyle w:val="AufzhlungszeichenText"/>
      </w:pPr>
      <w:r w:rsidRPr="00755547">
        <w:t>Begründung von Stockwerkeigentum</w:t>
      </w:r>
    </w:p>
    <w:p w:rsidR="00851F3B" w:rsidRPr="00DA23B8" w:rsidRDefault="00851F3B" w:rsidP="00851F3B">
      <w:pPr>
        <w:pStyle w:val="Text"/>
      </w:pPr>
    </w:p>
    <w:p w:rsidR="00DA23B8" w:rsidRPr="00E82F52" w:rsidRDefault="00DA23B8" w:rsidP="00E82F52">
      <w:pPr>
        <w:pStyle w:val="berschrift2"/>
      </w:pPr>
      <w:bookmarkStart w:id="20" w:name="_Toc406143846"/>
      <w:r w:rsidRPr="00E82F52">
        <w:t>Ungültigkeit und Herabsetzung von Verfügungen</w:t>
      </w:r>
      <w:bookmarkEnd w:id="20"/>
    </w:p>
    <w:p w:rsidR="00851F3B" w:rsidRPr="00755547" w:rsidRDefault="00851F3B" w:rsidP="00AB1F9E">
      <w:pPr>
        <w:pStyle w:val="TextDoppelpunkt"/>
      </w:pPr>
      <w:r w:rsidRPr="00755547">
        <w:t xml:space="preserve">Eine Verfügung wird als ungültig erklärt, </w:t>
      </w:r>
    </w:p>
    <w:p w:rsidR="00851F3B" w:rsidRPr="00755547" w:rsidRDefault="00851F3B" w:rsidP="00AB1F9E">
      <w:pPr>
        <w:pStyle w:val="AufzhlungszeichenText"/>
      </w:pPr>
      <w:r w:rsidRPr="00755547">
        <w:t>wenn der Erblasser im Zeitpunkt der Errichtung nicht verfügungsfähig war (Urteilsunfähi</w:t>
      </w:r>
      <w:r w:rsidRPr="00755547">
        <w:t>g</w:t>
      </w:r>
      <w:r w:rsidRPr="00755547">
        <w:t>keit);</w:t>
      </w:r>
    </w:p>
    <w:p w:rsidR="00851F3B" w:rsidRPr="00755547" w:rsidRDefault="00851F3B" w:rsidP="00AB1F9E">
      <w:pPr>
        <w:pStyle w:val="Text"/>
      </w:pPr>
    </w:p>
    <w:p w:rsidR="00851F3B" w:rsidRPr="00755547" w:rsidRDefault="00851F3B" w:rsidP="00AB1F9E">
      <w:pPr>
        <w:pStyle w:val="AufzhlungszeichenText"/>
      </w:pPr>
      <w:r w:rsidRPr="00755547">
        <w:t>bei Willensmangel (Irrtum, Täuschung, Drohung, Zwang);</w:t>
      </w:r>
    </w:p>
    <w:p w:rsidR="00851F3B" w:rsidRPr="00755547" w:rsidRDefault="00851F3B" w:rsidP="00AB1F9E">
      <w:pPr>
        <w:pStyle w:val="Text"/>
      </w:pPr>
    </w:p>
    <w:p w:rsidR="00851F3B" w:rsidRPr="00755547" w:rsidRDefault="00851F3B" w:rsidP="00AB1F9E">
      <w:pPr>
        <w:pStyle w:val="AufzhlungszeichenText"/>
      </w:pPr>
      <w:r w:rsidRPr="00755547">
        <w:t>bei unsittlichem oder rechtswidrigem Inhalt;</w:t>
      </w:r>
    </w:p>
    <w:p w:rsidR="00851F3B" w:rsidRPr="00755547" w:rsidRDefault="00851F3B" w:rsidP="00AB1F9E">
      <w:pPr>
        <w:pStyle w:val="Text"/>
      </w:pPr>
    </w:p>
    <w:p w:rsidR="00851F3B" w:rsidRPr="00755547" w:rsidRDefault="00851F3B" w:rsidP="00AB1F9E">
      <w:pPr>
        <w:pStyle w:val="AufzhlungszeichenText"/>
      </w:pPr>
      <w:r w:rsidRPr="00755547">
        <w:t>bei Formmangel (qualifizierte Schriftlichkeit, öffentliche Beurkundung). Dazu wird auf die Ausführungen unter Ziffer 4.2 über die Verfügungsformen verwiesen.</w:t>
      </w:r>
    </w:p>
    <w:p w:rsidR="00851F3B" w:rsidRPr="00755547" w:rsidRDefault="00851F3B" w:rsidP="00AB1F9E">
      <w:pPr>
        <w:pStyle w:val="Text"/>
      </w:pPr>
    </w:p>
    <w:p w:rsidR="00851F3B" w:rsidRPr="00755547" w:rsidRDefault="00851F3B" w:rsidP="00AB1F9E">
      <w:pPr>
        <w:pStyle w:val="Text"/>
      </w:pPr>
      <w:r w:rsidRPr="00755547">
        <w:t>Wenn die Verfügungsbefugnis überschritten ist, kann der benachteiligte Erbe die Herabsetzung der Verfügung soweit verlangen, dass sein Pflichtteilsrecht gewahrt bleibt.</w:t>
      </w:r>
    </w:p>
    <w:p w:rsidR="00851F3B" w:rsidRPr="00755547" w:rsidRDefault="00851F3B" w:rsidP="00AB1F9E">
      <w:pPr>
        <w:pStyle w:val="Text"/>
      </w:pPr>
    </w:p>
    <w:p w:rsidR="00DA23B8" w:rsidRPr="003521DE" w:rsidRDefault="00851F3B" w:rsidP="00AB1F9E">
      <w:pPr>
        <w:pStyle w:val="Text"/>
      </w:pPr>
      <w:r w:rsidRPr="00755547">
        <w:t>Verfügungen werden nur auf Klage hin herabgesetzt oder als ungültig erklärt. Zuständig ist das Bezirksgericht. Das Klag</w:t>
      </w:r>
      <w:r>
        <w:t>erecht verfällt nach einem Jahr</w:t>
      </w:r>
      <w:r w:rsidRPr="00B92621">
        <w:t>, von dem Zeitpunkt an gerechnet da die Erben von der Verletzung ihrer Rechte Kenntnis erhalten haben, und in jedem Fall mit A</w:t>
      </w:r>
      <w:r w:rsidRPr="00B92621">
        <w:t>b</w:t>
      </w:r>
      <w:r w:rsidRPr="00B92621">
        <w:t>lauf von 10 Jahren.</w:t>
      </w:r>
    </w:p>
    <w:p w:rsidR="000768FD" w:rsidRPr="00E82F52" w:rsidRDefault="00DA23B8" w:rsidP="00E82F52">
      <w:pPr>
        <w:pStyle w:val="berschrift1"/>
      </w:pPr>
      <w:bookmarkStart w:id="21" w:name="_Toc406143847"/>
      <w:r w:rsidRPr="00E82F52">
        <w:lastRenderedPageBreak/>
        <w:t>Erbgang</w:t>
      </w:r>
      <w:bookmarkEnd w:id="21"/>
    </w:p>
    <w:p w:rsidR="00851F3B" w:rsidRDefault="00851F3B" w:rsidP="00851F3B">
      <w:pPr>
        <w:pStyle w:val="berschrift2"/>
      </w:pPr>
      <w:bookmarkStart w:id="22" w:name="_Toc406143848"/>
      <w:r>
        <w:t>Eröffnung</w:t>
      </w:r>
      <w:bookmarkEnd w:id="22"/>
    </w:p>
    <w:p w:rsidR="00851F3B" w:rsidRDefault="00851F3B" w:rsidP="004E6752">
      <w:pPr>
        <w:pStyle w:val="Text"/>
      </w:pPr>
      <w:r w:rsidRPr="00B92621">
        <w:t>Der Erbgang wird durch den Tod des Erblassers an seinem letzten Wohnsitz eröffnet.</w:t>
      </w:r>
    </w:p>
    <w:p w:rsidR="00851F3B" w:rsidRDefault="00851F3B" w:rsidP="004E6752">
      <w:pPr>
        <w:pStyle w:val="Text"/>
      </w:pPr>
    </w:p>
    <w:p w:rsidR="00851F3B" w:rsidRPr="00B92621" w:rsidRDefault="00851F3B" w:rsidP="004E6752">
      <w:pPr>
        <w:pStyle w:val="Text"/>
      </w:pPr>
      <w:r w:rsidRPr="00B92621">
        <w:t>Findet sich beim Tode des Erblassers eine Verfügung von Todes wegen, so ist diese gem. Art. 556 der Behörde (im Kanton Aargau dem Gerichtspräsidium) einzureichen, und zwar auch dann, wenn sie als ungültig erscheint.</w:t>
      </w:r>
    </w:p>
    <w:p w:rsidR="00851F3B" w:rsidRPr="00851F3B" w:rsidRDefault="00851F3B" w:rsidP="004E6752">
      <w:pPr>
        <w:pStyle w:val="Text"/>
      </w:pPr>
    </w:p>
    <w:p w:rsidR="008837EF" w:rsidRPr="00E82F52" w:rsidRDefault="00DA23B8" w:rsidP="00E82F52">
      <w:pPr>
        <w:pStyle w:val="berschrift2"/>
      </w:pPr>
      <w:bookmarkStart w:id="23" w:name="_Toc406143849"/>
      <w:r w:rsidRPr="00E82F52">
        <w:t>Erbunwürdigkeit</w:t>
      </w:r>
      <w:bookmarkEnd w:id="23"/>
    </w:p>
    <w:p w:rsidR="00851F3B" w:rsidRPr="00755547" w:rsidRDefault="00851F3B" w:rsidP="004E6752">
      <w:pPr>
        <w:pStyle w:val="TextDoppelpunkt"/>
      </w:pPr>
      <w:r w:rsidRPr="00755547">
        <w:t>Erbunwürdig ist,</w:t>
      </w:r>
    </w:p>
    <w:p w:rsidR="00851F3B" w:rsidRPr="00755547" w:rsidRDefault="00851F3B" w:rsidP="004E6752">
      <w:pPr>
        <w:pStyle w:val="AufzhlungszeichenText"/>
      </w:pPr>
      <w:r w:rsidRPr="00755547">
        <w:t>wer vorsätzlich oder rechtswidrig den Tod des Erblassers herbeiführt oder herbeizuführen versucht;</w:t>
      </w:r>
    </w:p>
    <w:p w:rsidR="00851F3B" w:rsidRPr="00755547" w:rsidRDefault="00851F3B" w:rsidP="004E6752">
      <w:pPr>
        <w:pStyle w:val="Text"/>
      </w:pPr>
    </w:p>
    <w:p w:rsidR="00851F3B" w:rsidRPr="00755547" w:rsidRDefault="00851F3B" w:rsidP="004E6752">
      <w:pPr>
        <w:pStyle w:val="AufzhlungszeichenText"/>
      </w:pPr>
      <w:r w:rsidRPr="00755547">
        <w:t>wer den Erblasser vorsätzlich und rechtswidrig in den Zustand bleibender Verfügungsunf</w:t>
      </w:r>
      <w:r w:rsidRPr="00755547">
        <w:t>ä</w:t>
      </w:r>
      <w:r w:rsidRPr="00755547">
        <w:t>higkeit gebracht hat;</w:t>
      </w:r>
    </w:p>
    <w:p w:rsidR="00851F3B" w:rsidRPr="00755547" w:rsidRDefault="00851F3B" w:rsidP="004E6752">
      <w:pPr>
        <w:pStyle w:val="Text"/>
      </w:pPr>
    </w:p>
    <w:p w:rsidR="00851F3B" w:rsidRPr="00755547" w:rsidRDefault="00851F3B" w:rsidP="004E6752">
      <w:pPr>
        <w:pStyle w:val="AufzhlungszeichenText"/>
      </w:pPr>
      <w:r w:rsidRPr="00755547">
        <w:t>wer den Erblasser durch Arglist, Zwang oder Drohung dazu gebracht oder daran verhindert hat, eine Verfügung von Todes wegen zu errichten oder zu widerrufen;</w:t>
      </w:r>
    </w:p>
    <w:p w:rsidR="00851F3B" w:rsidRPr="00755547" w:rsidRDefault="00851F3B" w:rsidP="004E6752">
      <w:pPr>
        <w:pStyle w:val="Text"/>
      </w:pPr>
    </w:p>
    <w:p w:rsidR="00851F3B" w:rsidRPr="00755547" w:rsidRDefault="00851F3B" w:rsidP="004E6752">
      <w:pPr>
        <w:pStyle w:val="AufzhlungszeichenText"/>
      </w:pPr>
      <w:r w:rsidRPr="00755547">
        <w:t>wer eine Verfügung von Todes wegen vorsätzlich und rechtwidrig beseitigt oder ungültig gemacht hat.</w:t>
      </w:r>
    </w:p>
    <w:p w:rsidR="00851F3B" w:rsidRPr="00755547" w:rsidRDefault="00851F3B" w:rsidP="004E6752">
      <w:pPr>
        <w:pStyle w:val="Text"/>
      </w:pPr>
    </w:p>
    <w:p w:rsidR="003521DE" w:rsidRDefault="00851F3B" w:rsidP="00851F3B">
      <w:pPr>
        <w:pStyle w:val="Text"/>
        <w:rPr>
          <w:szCs w:val="20"/>
        </w:rPr>
      </w:pPr>
      <w:r w:rsidRPr="00755547">
        <w:rPr>
          <w:szCs w:val="20"/>
        </w:rPr>
        <w:t>Durch Verzeihung des Erblassers wird die Erbunwürdigkeit aufgehoben.</w:t>
      </w:r>
    </w:p>
    <w:p w:rsidR="00851F3B" w:rsidRDefault="00851F3B" w:rsidP="00851F3B">
      <w:pPr>
        <w:pStyle w:val="Text"/>
      </w:pPr>
    </w:p>
    <w:p w:rsidR="008837EF" w:rsidRPr="00E82F52" w:rsidRDefault="00DA23B8" w:rsidP="00E82F52">
      <w:pPr>
        <w:pStyle w:val="berschrift2"/>
      </w:pPr>
      <w:bookmarkStart w:id="24" w:name="_Toc406143850"/>
      <w:r w:rsidRPr="00E82F52">
        <w:t>Erbrecht im Zusammenhang mit der Verschollenheit</w:t>
      </w:r>
      <w:bookmarkEnd w:id="24"/>
    </w:p>
    <w:p w:rsidR="00851F3B" w:rsidRPr="00755547" w:rsidRDefault="00851F3B" w:rsidP="004E6752">
      <w:pPr>
        <w:pStyle w:val="Text"/>
      </w:pPr>
      <w:r w:rsidRPr="00755547">
        <w:t>Wird jemand als verschollen erklärt, so haben die Erben oder Bedachten vor der Auslieferung der Erbschaft für die Rückgabe des Vermögens an besser Berechtigte oder an den Verscholl</w:t>
      </w:r>
      <w:r w:rsidRPr="00755547">
        <w:t>e</w:t>
      </w:r>
      <w:r w:rsidRPr="00755547">
        <w:t>nen selbst gemäss Art. 546 ZGB befristete Sicherheit zu leisten.</w:t>
      </w:r>
    </w:p>
    <w:p w:rsidR="00851F3B" w:rsidRPr="00755547" w:rsidRDefault="00851F3B" w:rsidP="004E6752">
      <w:pPr>
        <w:pStyle w:val="Text"/>
        <w:rPr>
          <w:szCs w:val="20"/>
        </w:rPr>
      </w:pPr>
    </w:p>
    <w:p w:rsidR="00DA23B8" w:rsidRDefault="00851F3B" w:rsidP="004E6752">
      <w:pPr>
        <w:pStyle w:val="Text"/>
        <w:rPr>
          <w:szCs w:val="20"/>
        </w:rPr>
      </w:pPr>
      <w:r w:rsidRPr="00755547">
        <w:rPr>
          <w:szCs w:val="20"/>
        </w:rPr>
        <w:t>Kann für den Zeitpunkt des Erbganges Leben oder Tod eines Erben nicht nachgewiesen we</w:t>
      </w:r>
      <w:r w:rsidRPr="00755547">
        <w:rPr>
          <w:szCs w:val="20"/>
        </w:rPr>
        <w:t>r</w:t>
      </w:r>
      <w:r w:rsidRPr="00755547">
        <w:rPr>
          <w:szCs w:val="20"/>
        </w:rPr>
        <w:t>den, weil dieser verschwunden ist, so wird sein Anteil unter amtliche Verwaltung gestellt.</w:t>
      </w:r>
    </w:p>
    <w:p w:rsidR="00851F3B" w:rsidRPr="00DA23B8" w:rsidRDefault="00851F3B" w:rsidP="004E6752">
      <w:pPr>
        <w:pStyle w:val="Text"/>
      </w:pPr>
    </w:p>
    <w:p w:rsidR="00DA23B8" w:rsidRDefault="00DA23B8" w:rsidP="00DA23B8">
      <w:pPr>
        <w:pStyle w:val="berschrift2"/>
      </w:pPr>
      <w:bookmarkStart w:id="25" w:name="_Toc406143851"/>
      <w:r>
        <w:t>Wirkung des Erbgangs</w:t>
      </w:r>
      <w:bookmarkEnd w:id="25"/>
    </w:p>
    <w:p w:rsidR="00851F3B" w:rsidRDefault="00851F3B" w:rsidP="004E6752">
      <w:pPr>
        <w:pStyle w:val="Text"/>
      </w:pPr>
      <w:r w:rsidRPr="00755547">
        <w:t xml:space="preserve">Die Erben erwerben die Erbschaft (Aktiven und Passiven, Rechte und Pflichten) als Ganzes mit dem Tod des Erblassers von </w:t>
      </w:r>
      <w:proofErr w:type="gramStart"/>
      <w:r w:rsidRPr="00755547">
        <w:t>Gesetzes</w:t>
      </w:r>
      <w:proofErr w:type="gramEnd"/>
      <w:r w:rsidRPr="00755547">
        <w:t xml:space="preserve"> wegen, ohne Willenserklärung.</w:t>
      </w:r>
    </w:p>
    <w:p w:rsidR="00DA23B8" w:rsidRPr="00DA23B8" w:rsidRDefault="00DA23B8" w:rsidP="004E6752">
      <w:pPr>
        <w:pStyle w:val="Text"/>
      </w:pPr>
    </w:p>
    <w:p w:rsidR="004E6752" w:rsidRDefault="004E6752" w:rsidP="00385A3D">
      <w:pPr>
        <w:pStyle w:val="Text"/>
      </w:pPr>
      <w:r>
        <w:br w:type="page"/>
      </w:r>
    </w:p>
    <w:p w:rsidR="00DA23B8" w:rsidRDefault="00DA23B8" w:rsidP="00DA23B8">
      <w:pPr>
        <w:pStyle w:val="berschrift2"/>
      </w:pPr>
      <w:bookmarkStart w:id="26" w:name="_Toc406143852"/>
      <w:r>
        <w:lastRenderedPageBreak/>
        <w:t>Sicherungsmassregeln</w:t>
      </w:r>
      <w:bookmarkEnd w:id="26"/>
    </w:p>
    <w:p w:rsidR="00851F3B" w:rsidRPr="00755547" w:rsidRDefault="00851F3B" w:rsidP="004E6752">
      <w:pPr>
        <w:pStyle w:val="TextDoppelpunkt"/>
      </w:pPr>
      <w:r w:rsidRPr="00755547">
        <w:t>Wir kennen folgende Sicherungsmassregeln:</w:t>
      </w:r>
    </w:p>
    <w:p w:rsidR="00851F3B" w:rsidRPr="00755547" w:rsidRDefault="00851F3B" w:rsidP="004E6752">
      <w:pPr>
        <w:pStyle w:val="AufzhlungszeichenText"/>
      </w:pPr>
      <w:r w:rsidRPr="00755547">
        <w:t>Die Siegelung</w:t>
      </w:r>
    </w:p>
    <w:p w:rsidR="00851F3B" w:rsidRPr="00755547" w:rsidRDefault="00851F3B" w:rsidP="004E6752">
      <w:pPr>
        <w:pStyle w:val="Text"/>
      </w:pPr>
    </w:p>
    <w:p w:rsidR="00851F3B" w:rsidRPr="00755547" w:rsidRDefault="00851F3B" w:rsidP="004E6752">
      <w:pPr>
        <w:pStyle w:val="AufzhlungszeichenText"/>
      </w:pPr>
      <w:r w:rsidRPr="00755547">
        <w:t>Die Aufnahme eines Erbschaftsinventars. Bei den Erbschaftsinventaren unterscheidet man das Sicherungs- und das öffentliche Inventar. Im Weitern ist gemäss § 210 Steuergesetz nach dem Tod einer steuerpflichtigen Person, ausser in Fällen offensichtlicher Vermögen</w:t>
      </w:r>
      <w:r w:rsidRPr="00755547">
        <w:t>s</w:t>
      </w:r>
      <w:r w:rsidRPr="00755547">
        <w:t>losigkeit, ein amtliches Inventar (Steuerinventar) aufzunehmen. Dieses Inventar stützt sich nicht auf das Erbrecht. Sofern erbschaftssteuerpflichtige gesetzliche oder eingesetzte er</w:t>
      </w:r>
      <w:r w:rsidRPr="00755547">
        <w:t>b</w:t>
      </w:r>
      <w:r w:rsidRPr="00755547">
        <w:t>berechtigte Personen vorhanden sind, ist ein ordentliches Steuerinventar aufzunehmen. Sind indessen einzig Legate, Vorempfänge oder Direktansprüche aus Versicherungen ste</w:t>
      </w:r>
      <w:r w:rsidRPr="00755547">
        <w:t>u</w:t>
      </w:r>
      <w:r w:rsidRPr="00755547">
        <w:t>erpflichtig, ist ein vereinfachtes Steuerinventar zu erstellen.</w:t>
      </w:r>
    </w:p>
    <w:p w:rsidR="00851F3B" w:rsidRPr="00755547" w:rsidRDefault="00851F3B" w:rsidP="004E6752">
      <w:pPr>
        <w:pStyle w:val="Text"/>
      </w:pPr>
    </w:p>
    <w:p w:rsidR="00851F3B" w:rsidRPr="00755547" w:rsidRDefault="00851F3B" w:rsidP="004E6752">
      <w:pPr>
        <w:pStyle w:val="AufzhlungszeichenText"/>
      </w:pPr>
      <w:r w:rsidRPr="00755547">
        <w:t>Die amtliche Erbschaftsverwaltung, bei Abwesenheit von Erben oder bei Unkenntnis der Erbfolge.</w:t>
      </w:r>
    </w:p>
    <w:p w:rsidR="00851F3B" w:rsidRPr="00755547" w:rsidRDefault="00851F3B" w:rsidP="004E6752">
      <w:pPr>
        <w:pStyle w:val="Text"/>
      </w:pPr>
    </w:p>
    <w:p w:rsidR="00851F3B" w:rsidRPr="00755547" w:rsidRDefault="00851F3B" w:rsidP="004E6752">
      <w:pPr>
        <w:pStyle w:val="AufzhlungszeichenText"/>
      </w:pPr>
      <w:r>
        <w:t>Den</w:t>
      </w:r>
      <w:r w:rsidRPr="00755547">
        <w:t xml:space="preserve"> </w:t>
      </w:r>
      <w:proofErr w:type="spellStart"/>
      <w:r w:rsidRPr="00755547">
        <w:t>Erbenruf</w:t>
      </w:r>
      <w:proofErr w:type="spellEnd"/>
      <w:r w:rsidRPr="00755547">
        <w:t>, bei Ungewissheit, wer gesetzlicher Erbe ist.</w:t>
      </w:r>
    </w:p>
    <w:p w:rsidR="00851F3B" w:rsidRPr="00755547" w:rsidRDefault="00851F3B" w:rsidP="004E6752">
      <w:pPr>
        <w:pStyle w:val="Text"/>
      </w:pPr>
    </w:p>
    <w:p w:rsidR="00851F3B" w:rsidRPr="00755547" w:rsidRDefault="00851F3B" w:rsidP="004E6752">
      <w:pPr>
        <w:pStyle w:val="AufzhlungszeichenText"/>
      </w:pPr>
      <w:r w:rsidRPr="00755547">
        <w:t>Die Einlieferungspflicht von vorgefundenen letztwilligen Verfügungen an das Gerichtspräs</w:t>
      </w:r>
      <w:r w:rsidRPr="00755547">
        <w:t>i</w:t>
      </w:r>
      <w:r w:rsidRPr="00755547">
        <w:t>dium.</w:t>
      </w:r>
    </w:p>
    <w:p w:rsidR="00851F3B" w:rsidRPr="00755547" w:rsidRDefault="00851F3B" w:rsidP="004E6752">
      <w:pPr>
        <w:pStyle w:val="Text"/>
      </w:pPr>
    </w:p>
    <w:p w:rsidR="00DA23B8" w:rsidRDefault="00851F3B" w:rsidP="004E6752">
      <w:pPr>
        <w:pStyle w:val="AufzhlungszeichenText"/>
      </w:pPr>
      <w:r w:rsidRPr="00755547">
        <w:t>Die Testamentseröffnung innert Monatsfrist durch den Gerichtspräsidenten.</w:t>
      </w:r>
    </w:p>
    <w:p w:rsidR="00851F3B" w:rsidRPr="00DA23B8" w:rsidRDefault="00851F3B" w:rsidP="00851F3B">
      <w:pPr>
        <w:pStyle w:val="Text"/>
      </w:pPr>
    </w:p>
    <w:p w:rsidR="00DA23B8" w:rsidRDefault="00DA23B8" w:rsidP="00DA23B8">
      <w:pPr>
        <w:pStyle w:val="berschrift2"/>
      </w:pPr>
      <w:bookmarkStart w:id="27" w:name="_Toc406143853"/>
      <w:r>
        <w:t>Ausschlagung der Erbschaft</w:t>
      </w:r>
      <w:bookmarkEnd w:id="27"/>
    </w:p>
    <w:p w:rsidR="00DA23B8" w:rsidRDefault="00851F3B" w:rsidP="00DA23B8">
      <w:pPr>
        <w:pStyle w:val="Text"/>
        <w:rPr>
          <w:szCs w:val="20"/>
        </w:rPr>
      </w:pPr>
      <w:r w:rsidRPr="00755547">
        <w:rPr>
          <w:szCs w:val="20"/>
        </w:rPr>
        <w:t>Gesetzliche und eingesetzte Erben haben die Möglichkeit, eine ihnen zufallende Erbschaft au</w:t>
      </w:r>
      <w:r w:rsidRPr="00755547">
        <w:rPr>
          <w:szCs w:val="20"/>
        </w:rPr>
        <w:t>s</w:t>
      </w:r>
      <w:r w:rsidRPr="00755547">
        <w:rPr>
          <w:szCs w:val="20"/>
        </w:rPr>
        <w:t>zuschlagen durch ausdrückliche, vorbehaltlose mündliche oder schriftliche Erklärung an das Bezirksgericht. Die Frist beträgt drei Monate seit dem Tode des Erblassers bzw. einen Monat nach Aufforderung durch das Gericht bei Durchführung eines öffentlichen Inventars. Bei offe</w:t>
      </w:r>
      <w:r w:rsidRPr="00755547">
        <w:rPr>
          <w:szCs w:val="20"/>
        </w:rPr>
        <w:t>n</w:t>
      </w:r>
      <w:r w:rsidRPr="00755547">
        <w:rPr>
          <w:szCs w:val="20"/>
        </w:rPr>
        <w:t>kundiger Zahlungsunfähigkeit wird die Ausschlagung von Gesetzes wegen vermutet. Wird die Erbschaft von allen nächsten gesetzlichen Erben ausgeschlagen, erfolgt die Liquidation durch das Konkursamt. Falls sich aus der Liquidation nach Deckung der Schulden ein Überschuss ergibt, wird dieser den Berechtigten überlassen, wie wenn sie nicht ausgeschlagen hätten.</w:t>
      </w:r>
    </w:p>
    <w:p w:rsidR="00851F3B" w:rsidRDefault="00851F3B" w:rsidP="00DA23B8">
      <w:pPr>
        <w:pStyle w:val="Text"/>
      </w:pPr>
    </w:p>
    <w:p w:rsidR="00DA23B8" w:rsidRDefault="00DA23B8" w:rsidP="00DA23B8">
      <w:pPr>
        <w:pStyle w:val="berschrift2"/>
      </w:pPr>
      <w:bookmarkStart w:id="28" w:name="_Toc406143854"/>
      <w:r>
        <w:t>Öffentliches Inventar</w:t>
      </w:r>
      <w:bookmarkEnd w:id="28"/>
    </w:p>
    <w:p w:rsidR="00DA23B8" w:rsidRDefault="00851F3B" w:rsidP="00DA23B8">
      <w:pPr>
        <w:pStyle w:val="Text"/>
        <w:rPr>
          <w:szCs w:val="20"/>
        </w:rPr>
      </w:pPr>
      <w:r w:rsidRPr="00755547">
        <w:rPr>
          <w:szCs w:val="20"/>
        </w:rPr>
        <w:t xml:space="preserve">Es bildet die Grundlage zum Entscheid, ob eine Erbschaft angenommen oder ausgeschlagen werden soll. Durch den mit dem öffentlichen Inventar verbundenen Rechnungsruf soll Klarheit darüber entstehen, mit welchen Verbindlichkeiten zu rechnen </w:t>
      </w:r>
      <w:proofErr w:type="gramStart"/>
      <w:r w:rsidRPr="00755547">
        <w:rPr>
          <w:szCs w:val="20"/>
        </w:rPr>
        <w:t>ist</w:t>
      </w:r>
      <w:proofErr w:type="gramEnd"/>
      <w:r w:rsidRPr="00755547">
        <w:rPr>
          <w:szCs w:val="20"/>
        </w:rPr>
        <w:t>. Zudem übernehmen die E</w:t>
      </w:r>
      <w:r w:rsidRPr="00755547">
        <w:rPr>
          <w:szCs w:val="20"/>
        </w:rPr>
        <w:t>r</w:t>
      </w:r>
      <w:r w:rsidRPr="00755547">
        <w:rPr>
          <w:szCs w:val="20"/>
        </w:rPr>
        <w:t>ben nur für die Forderungen die volle Haftung, welche angemeldet wurden. Ohne öffentliches Inventar haften die Erben uneingeschränkt mit dem eigenen Vermögen.</w:t>
      </w:r>
    </w:p>
    <w:p w:rsidR="00851F3B" w:rsidRDefault="00851F3B" w:rsidP="00DA23B8">
      <w:pPr>
        <w:pStyle w:val="Text"/>
      </w:pPr>
    </w:p>
    <w:p w:rsidR="00DA23B8" w:rsidRDefault="00DA23B8" w:rsidP="00DA23B8">
      <w:pPr>
        <w:pStyle w:val="berschrift2"/>
      </w:pPr>
      <w:bookmarkStart w:id="29" w:name="_Toc406143855"/>
      <w:r>
        <w:t>Amtliche Liquidation</w:t>
      </w:r>
      <w:bookmarkEnd w:id="29"/>
    </w:p>
    <w:p w:rsidR="00DA23B8" w:rsidRDefault="00851F3B" w:rsidP="00DA23B8">
      <w:pPr>
        <w:pStyle w:val="Text"/>
      </w:pPr>
      <w:r w:rsidRPr="00755547">
        <w:rPr>
          <w:szCs w:val="20"/>
        </w:rPr>
        <w:t>Jeder Erbe ist befugt, anstatt die Erbschaft auszuschlagen oder unter öffentlichem Inventar a</w:t>
      </w:r>
      <w:r w:rsidRPr="00755547">
        <w:rPr>
          <w:szCs w:val="20"/>
        </w:rPr>
        <w:t>n</w:t>
      </w:r>
      <w:r w:rsidRPr="00755547">
        <w:rPr>
          <w:szCs w:val="20"/>
        </w:rPr>
        <w:t>zunehmen, die amtliche Liquidation zu verlangen. Solange jedoch ein Miterbe die Annahme e</w:t>
      </w:r>
      <w:r w:rsidRPr="00755547">
        <w:rPr>
          <w:szCs w:val="20"/>
        </w:rPr>
        <w:t>r</w:t>
      </w:r>
      <w:r w:rsidRPr="00755547">
        <w:rPr>
          <w:szCs w:val="20"/>
        </w:rPr>
        <w:t>klärt, kann dem Begehren keine Folge gegeben werden. Im Falle der amtlichen Liquidation werden die Erben für die Schulden der Erbschaft nicht haftbar.</w:t>
      </w:r>
    </w:p>
    <w:p w:rsidR="00DA23B8" w:rsidRPr="00DA23B8" w:rsidRDefault="00DA23B8" w:rsidP="00DA23B8">
      <w:pPr>
        <w:pStyle w:val="Text"/>
      </w:pPr>
    </w:p>
    <w:p w:rsidR="00FB6C87" w:rsidRPr="00E82F52" w:rsidRDefault="00DA23B8" w:rsidP="00E82F52">
      <w:pPr>
        <w:pStyle w:val="berschrift1"/>
      </w:pPr>
      <w:bookmarkStart w:id="30" w:name="_Toc406143856"/>
      <w:r w:rsidRPr="00E82F52">
        <w:lastRenderedPageBreak/>
        <w:t>Erbteilung</w:t>
      </w:r>
      <w:bookmarkEnd w:id="30"/>
    </w:p>
    <w:p w:rsidR="00851F3B" w:rsidRPr="00755547" w:rsidRDefault="00851F3B" w:rsidP="004E6752">
      <w:pPr>
        <w:pStyle w:val="Text"/>
      </w:pPr>
      <w:r w:rsidRPr="00755547">
        <w:t>Für das Teilungsverfahren gilt die freie Vereinbarung unter den Erben. Die Einstimmigkeit der Erben geht dem Willen des Erblassers vor. Dazu wird auch auf die Ausführung unter Ziffer 2 betreffend die Erbberufung verwiesen.</w:t>
      </w:r>
    </w:p>
    <w:p w:rsidR="00851F3B" w:rsidRPr="00755547" w:rsidRDefault="00851F3B" w:rsidP="004E6752">
      <w:pPr>
        <w:pStyle w:val="Text"/>
      </w:pPr>
    </w:p>
    <w:p w:rsidR="00851F3B" w:rsidRPr="00755547" w:rsidRDefault="00851F3B" w:rsidP="004E6752">
      <w:pPr>
        <w:pStyle w:val="Text"/>
      </w:pPr>
      <w:r w:rsidRPr="00755547">
        <w:t>Die Teilung erfolgt entweder durch den realen Vollzug, d.h. durch die Entgegennahme der z</w:t>
      </w:r>
      <w:r w:rsidRPr="00755547">
        <w:t>u</w:t>
      </w:r>
      <w:r w:rsidRPr="00755547">
        <w:t>gewiesenen Erbteile, oder durch einen schriftlichen Teilungsvertrag.</w:t>
      </w:r>
    </w:p>
    <w:p w:rsidR="00851F3B" w:rsidRPr="00755547" w:rsidRDefault="00851F3B" w:rsidP="004E6752">
      <w:pPr>
        <w:pStyle w:val="Text"/>
      </w:pPr>
    </w:p>
    <w:p w:rsidR="00851F3B" w:rsidRDefault="00851F3B" w:rsidP="004E6752">
      <w:pPr>
        <w:pStyle w:val="Text"/>
      </w:pPr>
      <w:r w:rsidRPr="00755547">
        <w:t>Bei der Teilung ist alles auszugleichen, was den Erben durch den Erblasser bei Lebzeiten auf Anrechnung an den Erbteil zugewiesen wurde (Schenkungen, Schuldenerlass usw.). Ausg</w:t>
      </w:r>
      <w:r w:rsidRPr="00755547">
        <w:t>e</w:t>
      </w:r>
      <w:r w:rsidRPr="00755547">
        <w:t>nommen, der Erblasser habe das Gegenteil verfügt. Mündige Kinder, die ihren Eltern im g</w:t>
      </w:r>
      <w:r w:rsidRPr="00755547">
        <w:t>e</w:t>
      </w:r>
      <w:r w:rsidRPr="00755547">
        <w:t>meinsamen Haushalt ihre Arbeit oder ihre Einkünfte zugewendet haben, können die Ausgle</w:t>
      </w:r>
      <w:r w:rsidRPr="00755547">
        <w:t>i</w:t>
      </w:r>
      <w:r w:rsidRPr="00755547">
        <w:t>chung ebenfalls beanspruchen (Lidlohn).</w:t>
      </w:r>
    </w:p>
    <w:p w:rsidR="00851F3B" w:rsidRPr="00851F3B" w:rsidRDefault="00851F3B" w:rsidP="004E6752">
      <w:pPr>
        <w:pStyle w:val="Text"/>
      </w:pPr>
    </w:p>
    <w:p w:rsidR="00FB6C87" w:rsidRPr="00E82F52" w:rsidRDefault="00DA23B8" w:rsidP="00E82F52">
      <w:pPr>
        <w:pStyle w:val="berschrift2"/>
      </w:pPr>
      <w:bookmarkStart w:id="31" w:name="_Toc406143857"/>
      <w:r w:rsidRPr="00E82F52">
        <w:t>Erbengemeinschaft</w:t>
      </w:r>
      <w:bookmarkEnd w:id="31"/>
    </w:p>
    <w:p w:rsidR="003521DE" w:rsidRDefault="00851F3B" w:rsidP="004E6752">
      <w:pPr>
        <w:pStyle w:val="Text"/>
      </w:pPr>
      <w:r w:rsidRPr="00755547">
        <w:t>Die Erben bilden eine Gemeinschaft zur gesamten Hand. Dem einzelnen Erben kommen keine selbständigen Anteile an den Erbschaftsgegenständen zu.</w:t>
      </w:r>
    </w:p>
    <w:p w:rsidR="00851F3B" w:rsidRPr="004E28EE" w:rsidRDefault="00851F3B" w:rsidP="004E6752">
      <w:pPr>
        <w:pStyle w:val="Text"/>
      </w:pPr>
    </w:p>
    <w:p w:rsidR="004E28EE" w:rsidRPr="00E82F52" w:rsidRDefault="00DA23B8" w:rsidP="00E82F52">
      <w:pPr>
        <w:pStyle w:val="berschrift2"/>
      </w:pPr>
      <w:bookmarkStart w:id="32" w:name="_Toc406143858"/>
      <w:r w:rsidRPr="00E82F52">
        <w:t>Haftung der Erben</w:t>
      </w:r>
      <w:bookmarkEnd w:id="32"/>
    </w:p>
    <w:p w:rsidR="00DA23B8" w:rsidRPr="00DA23B8" w:rsidRDefault="00851F3B" w:rsidP="004E6752">
      <w:pPr>
        <w:pStyle w:val="Text"/>
      </w:pPr>
      <w:r w:rsidRPr="00755547">
        <w:t xml:space="preserve">Die Erben haften solidarisch für die Erbschaftsschulden, Vermächtnisse und </w:t>
      </w:r>
      <w:proofErr w:type="spellStart"/>
      <w:r w:rsidRPr="00755547">
        <w:t>Erbgangskosten</w:t>
      </w:r>
      <w:proofErr w:type="spellEnd"/>
      <w:r w:rsidRPr="00755547">
        <w:t>.</w:t>
      </w:r>
    </w:p>
    <w:sectPr w:rsidR="00DA23B8" w:rsidRPr="00DA23B8" w:rsidSect="000C0AE7">
      <w:headerReference w:type="default" r:id="rId15"/>
      <w:footerReference w:type="default" r:id="rId16"/>
      <w:pgSz w:w="11906" w:h="16838" w:code="9"/>
      <w:pgMar w:top="1758" w:right="879" w:bottom="1134" w:left="1418" w:header="567" w:footer="454" w:gutter="0"/>
      <w:pgNumType w:start="1" w:chapStyle="5" w:chapSep="e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52" w:rsidRDefault="004E6752">
      <w:r>
        <w:separator/>
      </w:r>
    </w:p>
    <w:p w:rsidR="004E6752" w:rsidRDefault="004E6752"/>
  </w:endnote>
  <w:endnote w:type="continuationSeparator" w:id="0">
    <w:p w:rsidR="004E6752" w:rsidRDefault="004E6752">
      <w:r>
        <w:continuationSeparator/>
      </w:r>
    </w:p>
    <w:p w:rsidR="004E6752" w:rsidRDefault="004E6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52" w:rsidRDefault="004E6752" w:rsidP="00EE7B72">
    <w:pPr>
      <w:pStyle w:val="Fuzeile"/>
    </w:pPr>
    <w:r>
      <w:fldChar w:fldCharType="begin"/>
    </w:r>
    <w:r>
      <w:instrText xml:space="preserve">PAGE  </w:instrText>
    </w:r>
    <w:r>
      <w:fldChar w:fldCharType="separate"/>
    </w:r>
    <w:r>
      <w:rPr>
        <w:noProof/>
      </w:rPr>
      <w:t>15</w:t>
    </w:r>
    <w:r>
      <w:fldChar w:fldCharType="end"/>
    </w:r>
  </w:p>
  <w:p w:rsidR="004E6752" w:rsidRDefault="004E6752" w:rsidP="00EE7B7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4E6752" w:rsidRPr="002C5B27" w:rsidTr="004E67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4E6752" w:rsidRPr="002C5B27" w:rsidRDefault="004E6752" w:rsidP="00826242">
          <w:pPr>
            <w:pStyle w:val="Fuzeile"/>
            <w:rPr>
              <w:b w:val="0"/>
            </w:rPr>
          </w:pPr>
          <w:r w:rsidRPr="005A6849">
            <w:rPr>
              <w:b w:val="0"/>
            </w:rPr>
            <w:t xml:space="preserve">Modul </w:t>
          </w:r>
          <w:r>
            <w:rPr>
              <w:b w:val="0"/>
            </w:rPr>
            <w:t>15</w:t>
          </w:r>
        </w:p>
      </w:tc>
      <w:tc>
        <w:tcPr>
          <w:tcW w:w="3250" w:type="dxa"/>
        </w:tcPr>
        <w:p w:rsidR="004E6752" w:rsidRPr="002C5B27" w:rsidRDefault="004E6752" w:rsidP="00826242">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4E6752" w:rsidRPr="002C5B27" w:rsidRDefault="004E6752" w:rsidP="00826242">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4E6752" w:rsidRPr="002D363A" w:rsidRDefault="004E6752" w:rsidP="00826242">
    <w:pPr>
      <w:pStyle w:val="Fuzeile"/>
      <w:rPr>
        <w:sz w:val="2"/>
        <w:szCs w:val="2"/>
      </w:rPr>
    </w:pPr>
  </w:p>
  <w:p w:rsidR="004E6752" w:rsidRPr="00826242" w:rsidRDefault="004E6752">
    <w:pPr>
      <w:pStyle w:val="Fuzeile"/>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04"/>
      <w:gridCol w:w="3196"/>
      <w:gridCol w:w="3209"/>
    </w:tblGrid>
    <w:tr w:rsidR="004E6752" w:rsidRPr="002C5B27" w:rsidTr="00ED74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9" w:type="dxa"/>
        </w:tcPr>
        <w:p w:rsidR="004E6752" w:rsidRPr="002C5B27" w:rsidRDefault="004E6752" w:rsidP="008A0225">
          <w:pPr>
            <w:pStyle w:val="Fuzeile"/>
            <w:rPr>
              <w:b w:val="0"/>
            </w:rPr>
          </w:pPr>
          <w:r w:rsidRPr="005A6849">
            <w:rPr>
              <w:b w:val="0"/>
            </w:rPr>
            <w:t xml:space="preserve">Modul </w:t>
          </w:r>
          <w:r>
            <w:rPr>
              <w:b w:val="0"/>
            </w:rPr>
            <w:t>15</w:t>
          </w:r>
        </w:p>
      </w:tc>
      <w:tc>
        <w:tcPr>
          <w:tcW w:w="3250" w:type="dxa"/>
        </w:tcPr>
        <w:p w:rsidR="004E6752" w:rsidRPr="002C5B27" w:rsidRDefault="004E6752" w:rsidP="00933576">
          <w:pPr>
            <w:pStyle w:val="Fuzeile"/>
            <w:jc w:val="center"/>
            <w:cnfStyle w:val="100000000000" w:firstRow="1" w:lastRow="0" w:firstColumn="0" w:lastColumn="0" w:oddVBand="0" w:evenVBand="0" w:oddHBand="0" w:evenHBand="0" w:firstRowFirstColumn="0" w:firstRowLastColumn="0" w:lastRowFirstColumn="0" w:lastRowLastColumn="0"/>
            <w:rPr>
              <w:b w:val="0"/>
            </w:rPr>
          </w:pPr>
        </w:p>
      </w:tc>
      <w:tc>
        <w:tcPr>
          <w:tcW w:w="3250" w:type="dxa"/>
        </w:tcPr>
        <w:p w:rsidR="004E6752" w:rsidRPr="002C5B27" w:rsidRDefault="004E6752" w:rsidP="00ED7414">
          <w:pPr>
            <w:pStyle w:val="Fuzeile"/>
            <w:jc w:val="right"/>
            <w:cnfStyle w:val="100000000000" w:firstRow="1" w:lastRow="0" w:firstColumn="0" w:lastColumn="0" w:oddVBand="0" w:evenVBand="0" w:oddHBand="0" w:evenHBand="0" w:firstRowFirstColumn="0" w:firstRowLastColumn="0" w:lastRowFirstColumn="0" w:lastRowLastColumn="0"/>
            <w:rPr>
              <w:b w:val="0"/>
            </w:rPr>
          </w:pPr>
          <w:r w:rsidRPr="002C5B27">
            <w:rPr>
              <w:b w:val="0"/>
            </w:rPr>
            <w:t>Ausgabe Januar 2015</w:t>
          </w:r>
        </w:p>
      </w:tc>
    </w:tr>
  </w:tbl>
  <w:p w:rsidR="004E6752" w:rsidRPr="002D363A" w:rsidRDefault="004E6752" w:rsidP="00EE7B72">
    <w:pPr>
      <w:pStyle w:val="Fuzeile"/>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9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5"/>
      <w:gridCol w:w="3213"/>
      <w:gridCol w:w="3201"/>
    </w:tblGrid>
    <w:tr w:rsidR="004E6752" w:rsidRPr="005A6849" w:rsidTr="00B61E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5" w:type="dxa"/>
        </w:tcPr>
        <w:p w:rsidR="004E6752" w:rsidRPr="005A6849" w:rsidRDefault="004E6752" w:rsidP="00B61EF5">
          <w:pPr>
            <w:pStyle w:val="Fuzeile"/>
            <w:ind w:right="0"/>
            <w:rPr>
              <w:b w:val="0"/>
            </w:rPr>
          </w:pPr>
          <w:r w:rsidRPr="005A6849">
            <w:rPr>
              <w:b w:val="0"/>
            </w:rPr>
            <w:t xml:space="preserve">Modul </w:t>
          </w:r>
          <w:bookmarkStart w:id="33" w:name="Modul15"/>
          <w:r>
            <w:rPr>
              <w:b w:val="0"/>
            </w:rPr>
            <w:t>15</w:t>
          </w:r>
          <w:bookmarkEnd w:id="33"/>
        </w:p>
      </w:tc>
      <w:tc>
        <w:tcPr>
          <w:tcW w:w="3213" w:type="dxa"/>
        </w:tcPr>
        <w:p w:rsidR="004E6752" w:rsidRPr="005A6849" w:rsidRDefault="004E6752" w:rsidP="00B61EF5">
          <w:pPr>
            <w:pStyle w:val="Fuzeile"/>
            <w:tabs>
              <w:tab w:val="center" w:pos="1518"/>
            </w:tabs>
            <w:ind w:right="0"/>
            <w:jc w:val="center"/>
            <w:cnfStyle w:val="100000000000" w:firstRow="1" w:lastRow="0" w:firstColumn="0" w:lastColumn="0" w:oddVBand="0" w:evenVBand="0" w:oddHBand="0" w:evenHBand="0" w:firstRowFirstColumn="0" w:firstRowLastColumn="0" w:lastRowFirstColumn="0" w:lastRowLastColumn="0"/>
            <w:rPr>
              <w:b w:val="0"/>
            </w:rPr>
          </w:pPr>
          <w:r w:rsidRPr="005A6849">
            <w:fldChar w:fldCharType="begin"/>
          </w:r>
          <w:r w:rsidRPr="005A6849">
            <w:rPr>
              <w:b w:val="0"/>
            </w:rPr>
            <w:instrText xml:space="preserve"> REF Modul1</w:instrText>
          </w:r>
          <w:r>
            <w:rPr>
              <w:b w:val="0"/>
            </w:rPr>
            <w:instrText>5</w:instrText>
          </w:r>
          <w:r w:rsidRPr="005A6849">
            <w:rPr>
              <w:b w:val="0"/>
            </w:rPr>
            <w:instrText xml:space="preserve"> \h  \* MERGEFORMAT </w:instrText>
          </w:r>
          <w:r w:rsidRPr="005A6849">
            <w:fldChar w:fldCharType="separate"/>
          </w:r>
          <w:r>
            <w:rPr>
              <w:b w:val="0"/>
            </w:rPr>
            <w:t>15</w:t>
          </w:r>
          <w:r w:rsidRPr="005A6849">
            <w:fldChar w:fldCharType="end"/>
          </w:r>
          <w:r w:rsidRPr="005A6849">
            <w:rPr>
              <w:b w:val="0"/>
            </w:rPr>
            <w:t xml:space="preserve"> | </w:t>
          </w:r>
          <w:r w:rsidRPr="005A6849">
            <w:fldChar w:fldCharType="begin"/>
          </w:r>
          <w:r w:rsidRPr="005A6849">
            <w:rPr>
              <w:b w:val="0"/>
            </w:rPr>
            <w:instrText xml:space="preserve"> PAGE   \* MERGEFORMAT </w:instrText>
          </w:r>
          <w:r w:rsidRPr="005A6849">
            <w:fldChar w:fldCharType="separate"/>
          </w:r>
          <w:r w:rsidR="00D705B5">
            <w:rPr>
              <w:b w:val="0"/>
              <w:noProof/>
            </w:rPr>
            <w:t>9</w:t>
          </w:r>
          <w:r w:rsidRPr="005A6849">
            <w:fldChar w:fldCharType="end"/>
          </w:r>
        </w:p>
      </w:tc>
      <w:tc>
        <w:tcPr>
          <w:tcW w:w="3201" w:type="dxa"/>
        </w:tcPr>
        <w:p w:rsidR="004E6752" w:rsidRPr="005A6849" w:rsidRDefault="004E6752" w:rsidP="00B61EF5">
          <w:pPr>
            <w:pStyle w:val="Fuzeile"/>
            <w:ind w:right="0"/>
            <w:jc w:val="right"/>
            <w:cnfStyle w:val="100000000000" w:firstRow="1" w:lastRow="0" w:firstColumn="0" w:lastColumn="0" w:oddVBand="0" w:evenVBand="0" w:oddHBand="0" w:evenHBand="0" w:firstRowFirstColumn="0" w:firstRowLastColumn="0" w:lastRowFirstColumn="0" w:lastRowLastColumn="0"/>
            <w:rPr>
              <w:b w:val="0"/>
            </w:rPr>
          </w:pPr>
          <w:r w:rsidRPr="005A6849">
            <w:rPr>
              <w:b w:val="0"/>
            </w:rPr>
            <w:t>Ausgabe Januar 2015</w:t>
          </w:r>
        </w:p>
      </w:tc>
    </w:tr>
  </w:tbl>
  <w:p w:rsidR="004E6752" w:rsidRPr="006A4229" w:rsidRDefault="004E6752" w:rsidP="00EE7B72">
    <w:pPr>
      <w:pStyle w:val="Fuzeile"/>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52" w:rsidRDefault="004E6752">
      <w:r>
        <w:separator/>
      </w:r>
    </w:p>
    <w:p w:rsidR="004E6752" w:rsidRDefault="004E6752"/>
  </w:footnote>
  <w:footnote w:type="continuationSeparator" w:id="0">
    <w:p w:rsidR="004E6752" w:rsidRDefault="004E6752">
      <w:r>
        <w:continuationSeparator/>
      </w:r>
    </w:p>
    <w:p w:rsidR="004E6752" w:rsidRDefault="004E67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4E6752" w:rsidRPr="001C23DA" w:rsidTr="004E6752">
      <w:tc>
        <w:tcPr>
          <w:tcW w:w="586" w:type="pct"/>
          <w:shd w:val="clear" w:color="auto" w:fill="auto"/>
          <w:vAlign w:val="bottom"/>
        </w:tcPr>
        <w:p w:rsidR="004E6752" w:rsidRDefault="004E6752" w:rsidP="00E82F52">
          <w:pPr>
            <w:pStyle w:val="Kopfzeile"/>
            <w:spacing w:after="60"/>
            <w:jc w:val="left"/>
          </w:pPr>
          <w:r>
            <w:rPr>
              <w:noProof/>
              <w:lang w:eastAsia="de-CH"/>
            </w:rPr>
            <w:drawing>
              <wp:inline distT="0" distB="0" distL="0" distR="0" wp14:anchorId="4030760E" wp14:editId="1E2DDC51">
                <wp:extent cx="720000" cy="32528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4E6752" w:rsidRDefault="004E6752" w:rsidP="00E82F52">
          <w:pPr>
            <w:pStyle w:val="Kopfzeile"/>
            <w:spacing w:after="60"/>
            <w:ind w:left="61"/>
            <w:jc w:val="left"/>
          </w:pPr>
        </w:p>
      </w:tc>
      <w:tc>
        <w:tcPr>
          <w:tcW w:w="502" w:type="pct"/>
          <w:shd w:val="clear" w:color="auto" w:fill="auto"/>
          <w:tcMar>
            <w:right w:w="0" w:type="dxa"/>
          </w:tcMar>
          <w:vAlign w:val="bottom"/>
        </w:tcPr>
        <w:p w:rsidR="004E6752" w:rsidRDefault="004E6752" w:rsidP="00E82F52">
          <w:pPr>
            <w:pStyle w:val="Kopfzeile"/>
            <w:spacing w:after="60"/>
          </w:pPr>
        </w:p>
      </w:tc>
      <w:tc>
        <w:tcPr>
          <w:tcW w:w="565" w:type="pct"/>
          <w:shd w:val="clear" w:color="auto" w:fill="auto"/>
          <w:vAlign w:val="bottom"/>
        </w:tcPr>
        <w:p w:rsidR="004E6752" w:rsidRPr="003465F0" w:rsidRDefault="004E6752" w:rsidP="00E82F52">
          <w:pPr>
            <w:pStyle w:val="Kopfzeile"/>
            <w:rPr>
              <w:b/>
              <w:color w:val="99CCFF"/>
              <w:sz w:val="60"/>
              <w:szCs w:val="60"/>
            </w:rPr>
          </w:pPr>
          <w:r w:rsidRPr="00E82F52">
            <w:rPr>
              <w:b/>
              <w:color w:val="99CCFF"/>
              <w:sz w:val="60"/>
              <w:szCs w:val="60"/>
            </w:rPr>
            <w:t>15</w:t>
          </w:r>
        </w:p>
      </w:tc>
    </w:tr>
  </w:tbl>
  <w:p w:rsidR="004E6752" w:rsidRPr="00E82F52" w:rsidRDefault="004E6752">
    <w:pPr>
      <w:pStyle w:val="Kopfzeile"/>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4E6752" w:rsidRPr="001C23DA" w:rsidTr="004772D0">
      <w:tc>
        <w:tcPr>
          <w:tcW w:w="586" w:type="pct"/>
          <w:shd w:val="clear" w:color="auto" w:fill="auto"/>
          <w:vAlign w:val="bottom"/>
        </w:tcPr>
        <w:p w:rsidR="004E6752" w:rsidRDefault="004E6752" w:rsidP="009F3EF7">
          <w:pPr>
            <w:pStyle w:val="Kopfzeile"/>
            <w:spacing w:after="60"/>
            <w:jc w:val="left"/>
          </w:pPr>
          <w:r>
            <w:rPr>
              <w:noProof/>
              <w:lang w:eastAsia="de-CH"/>
            </w:rPr>
            <w:drawing>
              <wp:inline distT="0" distB="0" distL="0" distR="0" wp14:anchorId="67AFD690" wp14:editId="5FC74BC5">
                <wp:extent cx="720000" cy="325280"/>
                <wp:effectExtent l="0" t="0" r="444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4E6752" w:rsidRDefault="004E6752" w:rsidP="005B1965">
          <w:pPr>
            <w:pStyle w:val="Kopfzeile"/>
            <w:spacing w:after="60"/>
            <w:ind w:left="61"/>
            <w:jc w:val="left"/>
          </w:pPr>
        </w:p>
      </w:tc>
      <w:tc>
        <w:tcPr>
          <w:tcW w:w="502" w:type="pct"/>
          <w:shd w:val="clear" w:color="auto" w:fill="auto"/>
          <w:tcMar>
            <w:right w:w="0" w:type="dxa"/>
          </w:tcMar>
          <w:vAlign w:val="bottom"/>
        </w:tcPr>
        <w:p w:rsidR="004E6752" w:rsidRDefault="004E6752" w:rsidP="009F3EF7">
          <w:pPr>
            <w:pStyle w:val="Kopfzeile"/>
            <w:spacing w:after="60"/>
          </w:pPr>
        </w:p>
      </w:tc>
      <w:tc>
        <w:tcPr>
          <w:tcW w:w="565" w:type="pct"/>
          <w:shd w:val="clear" w:color="auto" w:fill="auto"/>
          <w:vAlign w:val="bottom"/>
        </w:tcPr>
        <w:p w:rsidR="004E6752" w:rsidRPr="003465F0" w:rsidRDefault="004E6752" w:rsidP="00E82F52">
          <w:pPr>
            <w:pStyle w:val="Kopfzeile"/>
            <w:rPr>
              <w:b/>
              <w:color w:val="99CCFF"/>
              <w:sz w:val="60"/>
              <w:szCs w:val="60"/>
            </w:rPr>
          </w:pPr>
          <w:r w:rsidRPr="00E82F52">
            <w:rPr>
              <w:b/>
              <w:color w:val="99CCFF"/>
              <w:sz w:val="60"/>
              <w:szCs w:val="60"/>
            </w:rPr>
            <w:t>15</w:t>
          </w:r>
        </w:p>
      </w:tc>
    </w:tr>
  </w:tbl>
  <w:p w:rsidR="004E6752" w:rsidRPr="00EB63A3" w:rsidRDefault="004E6752" w:rsidP="00197728">
    <w:pPr>
      <w:pStyle w:val="Kopfzeile"/>
      <w:jc w:val="lef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2" w:space="0" w:color="auto"/>
      </w:tblBorders>
      <w:tblCellMar>
        <w:left w:w="0" w:type="dxa"/>
        <w:right w:w="0" w:type="dxa"/>
      </w:tblCellMar>
      <w:tblLook w:val="04A0" w:firstRow="1" w:lastRow="0" w:firstColumn="1" w:lastColumn="0" w:noHBand="0" w:noVBand="1"/>
    </w:tblPr>
    <w:tblGrid>
      <w:gridCol w:w="1140"/>
      <w:gridCol w:w="6427"/>
      <w:gridCol w:w="960"/>
      <w:gridCol w:w="1082"/>
    </w:tblGrid>
    <w:tr w:rsidR="004E6752" w:rsidRPr="001C23DA" w:rsidTr="004772D0">
      <w:tc>
        <w:tcPr>
          <w:tcW w:w="586" w:type="pct"/>
          <w:shd w:val="clear" w:color="auto" w:fill="auto"/>
          <w:vAlign w:val="bottom"/>
        </w:tcPr>
        <w:p w:rsidR="004E6752" w:rsidRDefault="004E6752" w:rsidP="009F3EF7">
          <w:pPr>
            <w:pStyle w:val="Kopfzeile"/>
            <w:spacing w:after="60"/>
            <w:jc w:val="left"/>
          </w:pPr>
          <w:r>
            <w:rPr>
              <w:noProof/>
              <w:lang w:eastAsia="de-CH"/>
            </w:rPr>
            <w:drawing>
              <wp:inline distT="0" distB="0" distL="0" distR="0" wp14:anchorId="794765AC" wp14:editId="43146CD2">
                <wp:extent cx="720000" cy="325280"/>
                <wp:effectExtent l="0" t="0" r="444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jpg"/>
                        <pic:cNvPicPr/>
                      </pic:nvPicPr>
                      <pic:blipFill>
                        <a:blip r:embed="rId1">
                          <a:extLst>
                            <a:ext uri="{28A0092B-C50C-407E-A947-70E740481C1C}">
                              <a14:useLocalDpi xmlns:a14="http://schemas.microsoft.com/office/drawing/2010/main" val="0"/>
                            </a:ext>
                          </a:extLst>
                        </a:blip>
                        <a:stretch>
                          <a:fillRect/>
                        </a:stretch>
                      </pic:blipFill>
                      <pic:spPr>
                        <a:xfrm>
                          <a:off x="0" y="0"/>
                          <a:ext cx="720000" cy="325280"/>
                        </a:xfrm>
                        <a:prstGeom prst="rect">
                          <a:avLst/>
                        </a:prstGeom>
                      </pic:spPr>
                    </pic:pic>
                  </a:graphicData>
                </a:graphic>
              </wp:inline>
            </w:drawing>
          </w:r>
        </w:p>
      </w:tc>
      <w:tc>
        <w:tcPr>
          <w:tcW w:w="3347" w:type="pct"/>
          <w:shd w:val="clear" w:color="auto" w:fill="auto"/>
          <w:tcMar>
            <w:bottom w:w="57" w:type="dxa"/>
          </w:tcMar>
          <w:vAlign w:val="bottom"/>
        </w:tcPr>
        <w:p w:rsidR="004E6752" w:rsidRDefault="004E6752" w:rsidP="008F03A9">
          <w:pPr>
            <w:pStyle w:val="Kopfzeile"/>
          </w:pPr>
        </w:p>
      </w:tc>
      <w:tc>
        <w:tcPr>
          <w:tcW w:w="502" w:type="pct"/>
          <w:shd w:val="clear" w:color="auto" w:fill="auto"/>
          <w:tcMar>
            <w:right w:w="0" w:type="dxa"/>
          </w:tcMar>
          <w:vAlign w:val="bottom"/>
        </w:tcPr>
        <w:p w:rsidR="004E6752" w:rsidRDefault="004E6752" w:rsidP="009F3EF7">
          <w:pPr>
            <w:pStyle w:val="Kopfzeile"/>
            <w:spacing w:after="60"/>
          </w:pPr>
        </w:p>
      </w:tc>
      <w:tc>
        <w:tcPr>
          <w:tcW w:w="565" w:type="pct"/>
          <w:shd w:val="clear" w:color="auto" w:fill="auto"/>
          <w:vAlign w:val="bottom"/>
        </w:tcPr>
        <w:p w:rsidR="004E6752" w:rsidRPr="003465F0" w:rsidRDefault="004E6752" w:rsidP="009F3EF7">
          <w:pPr>
            <w:pStyle w:val="Kopfzeile"/>
            <w:rPr>
              <w:b/>
              <w:color w:val="99CCFF"/>
              <w:sz w:val="60"/>
              <w:szCs w:val="60"/>
            </w:rPr>
          </w:pPr>
          <w:r w:rsidRPr="00E82F52">
            <w:rPr>
              <w:b/>
              <w:color w:val="99CCFF"/>
              <w:sz w:val="60"/>
              <w:szCs w:val="60"/>
            </w:rPr>
            <w:t>15</w:t>
          </w:r>
        </w:p>
      </w:tc>
    </w:tr>
  </w:tbl>
  <w:p w:rsidR="004E6752" w:rsidRPr="00EB63A3" w:rsidRDefault="004E6752" w:rsidP="00197728">
    <w:pPr>
      <w:pStyle w:val="Kopfzeile"/>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661A6178"/>
    <w:lvl w:ilvl="0">
      <w:start w:val="1"/>
      <w:numFmt w:val="decimal"/>
      <w:pStyle w:val="Listennummer2"/>
      <w:lvlText w:val="%1."/>
      <w:lvlJc w:val="left"/>
      <w:pPr>
        <w:tabs>
          <w:tab w:val="num" w:pos="1418"/>
        </w:tabs>
        <w:ind w:left="1418" w:hanging="284"/>
      </w:pPr>
      <w:rPr>
        <w:rFonts w:hint="default"/>
      </w:rPr>
    </w:lvl>
  </w:abstractNum>
  <w:abstractNum w:abstractNumId="1">
    <w:nsid w:val="FFFFFF82"/>
    <w:multiLevelType w:val="singleLevel"/>
    <w:tmpl w:val="00C02544"/>
    <w:lvl w:ilvl="0">
      <w:start w:val="1"/>
      <w:numFmt w:val="lowerLetter"/>
      <w:pStyle w:val="Aufzhlungszeichen3"/>
      <w:lvlText w:val="%1."/>
      <w:lvlJc w:val="left"/>
      <w:pPr>
        <w:ind w:left="1418" w:hanging="284"/>
      </w:pPr>
      <w:rPr>
        <w:rFonts w:hint="default"/>
      </w:rPr>
    </w:lvl>
  </w:abstractNum>
  <w:abstractNum w:abstractNumId="2">
    <w:nsid w:val="FFFFFF89"/>
    <w:multiLevelType w:val="singleLevel"/>
    <w:tmpl w:val="FFB0CAAA"/>
    <w:lvl w:ilvl="0">
      <w:start w:val="1"/>
      <w:numFmt w:val="bullet"/>
      <w:pStyle w:val="AufzhlungszeichenTabelle"/>
      <w:lvlText w:val="-"/>
      <w:lvlJc w:val="left"/>
      <w:pPr>
        <w:ind w:left="1418" w:hanging="284"/>
      </w:pPr>
      <w:rPr>
        <w:rFonts w:ascii="Avalon" w:hAnsi="Avalon" w:hint="default"/>
      </w:rPr>
    </w:lvl>
  </w:abstractNum>
  <w:abstractNum w:abstractNumId="3">
    <w:nsid w:val="00921A61"/>
    <w:multiLevelType w:val="hybridMultilevel"/>
    <w:tmpl w:val="EE4A19C0"/>
    <w:lvl w:ilvl="0" w:tplc="5ACE18CA">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5ACE18CA">
      <w:start w:val="2"/>
      <w:numFmt w:val="bullet"/>
      <w:lvlText w:val="-"/>
      <w:lvlJc w:val="left"/>
      <w:pPr>
        <w:ind w:left="2160" w:hanging="360"/>
      </w:pPr>
      <w:rPr>
        <w:rFonts w:ascii="Arial" w:eastAsia="Times New Roman"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nsid w:val="1CAD4884"/>
    <w:multiLevelType w:val="hybridMultilevel"/>
    <w:tmpl w:val="78D4F9EE"/>
    <w:lvl w:ilvl="0" w:tplc="5ACE18CA">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5ACE18CA">
      <w:start w:val="2"/>
      <w:numFmt w:val="bullet"/>
      <w:lvlText w:val="-"/>
      <w:lvlJc w:val="left"/>
      <w:pPr>
        <w:ind w:left="2160" w:hanging="360"/>
      </w:pPr>
      <w:rPr>
        <w:rFonts w:ascii="Arial" w:eastAsia="Times New Roman" w:hAnsi="Arial" w:cs="Arial"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1EE74DE5"/>
    <w:multiLevelType w:val="hybridMultilevel"/>
    <w:tmpl w:val="03FC4566"/>
    <w:lvl w:ilvl="0" w:tplc="8C344B3E">
      <w:start w:val="3"/>
      <w:numFmt w:val="bullet"/>
      <w:lvlText w:val="-"/>
      <w:lvlJc w:val="left"/>
      <w:pPr>
        <w:tabs>
          <w:tab w:val="num" w:pos="185"/>
        </w:tabs>
        <w:ind w:left="185" w:firstLine="247"/>
      </w:pPr>
      <w:rPr>
        <w:rFonts w:ascii="Arial" w:eastAsia="Times New Roman" w:hAnsi="Aria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6">
    <w:nsid w:val="3CA95E07"/>
    <w:multiLevelType w:val="hybridMultilevel"/>
    <w:tmpl w:val="24BCADA2"/>
    <w:lvl w:ilvl="0" w:tplc="A94EB1F2">
      <w:start w:val="1"/>
      <w:numFmt w:val="decimal"/>
      <w:pStyle w:val="NummerierungTabelle"/>
      <w:lvlText w:val="%1."/>
      <w:lvlJc w:val="left"/>
      <w:pPr>
        <w:ind w:left="284" w:hanging="284"/>
      </w:pPr>
      <w:rPr>
        <w:rFonts w:hint="default"/>
        <w:sz w:val="22"/>
      </w:rPr>
    </w:lvl>
    <w:lvl w:ilvl="1" w:tplc="08070019" w:tentative="1">
      <w:start w:val="1"/>
      <w:numFmt w:val="lowerLetter"/>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7">
    <w:nsid w:val="4F1058BD"/>
    <w:multiLevelType w:val="hybridMultilevel"/>
    <w:tmpl w:val="3D9E5166"/>
    <w:lvl w:ilvl="0" w:tplc="8C344B3E">
      <w:start w:val="3"/>
      <w:numFmt w:val="bullet"/>
      <w:lvlText w:val="-"/>
      <w:lvlJc w:val="left"/>
      <w:pPr>
        <w:tabs>
          <w:tab w:val="num" w:pos="185"/>
        </w:tabs>
        <w:ind w:left="185" w:firstLine="247"/>
      </w:pPr>
      <w:rPr>
        <w:rFonts w:ascii="Arial" w:eastAsia="Times New Roman" w:hAnsi="Aria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8">
    <w:nsid w:val="5F1452C2"/>
    <w:multiLevelType w:val="hybridMultilevel"/>
    <w:tmpl w:val="4E9C2F9E"/>
    <w:lvl w:ilvl="0" w:tplc="5ACE18CA">
      <w:start w:val="2"/>
      <w:numFmt w:val="bullet"/>
      <w:lvlText w:val="-"/>
      <w:lvlJc w:val="left"/>
      <w:pPr>
        <w:ind w:left="1854" w:hanging="360"/>
      </w:pPr>
      <w:rPr>
        <w:rFonts w:ascii="Arial" w:eastAsia="Times New Roman" w:hAnsi="Arial" w:cs="Arial" w:hint="default"/>
      </w:rPr>
    </w:lvl>
    <w:lvl w:ilvl="1" w:tplc="08070003" w:tentative="1">
      <w:start w:val="1"/>
      <w:numFmt w:val="bullet"/>
      <w:lvlText w:val="o"/>
      <w:lvlJc w:val="left"/>
      <w:pPr>
        <w:ind w:left="2574" w:hanging="360"/>
      </w:pPr>
      <w:rPr>
        <w:rFonts w:ascii="Courier New" w:hAnsi="Courier New" w:cs="Courier New" w:hint="default"/>
      </w:rPr>
    </w:lvl>
    <w:lvl w:ilvl="2" w:tplc="08070005" w:tentative="1">
      <w:start w:val="1"/>
      <w:numFmt w:val="bullet"/>
      <w:lvlText w:val=""/>
      <w:lvlJc w:val="left"/>
      <w:pPr>
        <w:ind w:left="3294" w:hanging="360"/>
      </w:pPr>
      <w:rPr>
        <w:rFonts w:ascii="Wingdings" w:hAnsi="Wingdings" w:hint="default"/>
      </w:rPr>
    </w:lvl>
    <w:lvl w:ilvl="3" w:tplc="08070001" w:tentative="1">
      <w:start w:val="1"/>
      <w:numFmt w:val="bullet"/>
      <w:lvlText w:val=""/>
      <w:lvlJc w:val="left"/>
      <w:pPr>
        <w:ind w:left="4014" w:hanging="360"/>
      </w:pPr>
      <w:rPr>
        <w:rFonts w:ascii="Symbol" w:hAnsi="Symbol" w:hint="default"/>
      </w:rPr>
    </w:lvl>
    <w:lvl w:ilvl="4" w:tplc="08070003" w:tentative="1">
      <w:start w:val="1"/>
      <w:numFmt w:val="bullet"/>
      <w:lvlText w:val="o"/>
      <w:lvlJc w:val="left"/>
      <w:pPr>
        <w:ind w:left="4734" w:hanging="360"/>
      </w:pPr>
      <w:rPr>
        <w:rFonts w:ascii="Courier New" w:hAnsi="Courier New" w:cs="Courier New" w:hint="default"/>
      </w:rPr>
    </w:lvl>
    <w:lvl w:ilvl="5" w:tplc="08070005" w:tentative="1">
      <w:start w:val="1"/>
      <w:numFmt w:val="bullet"/>
      <w:lvlText w:val=""/>
      <w:lvlJc w:val="left"/>
      <w:pPr>
        <w:ind w:left="5454" w:hanging="360"/>
      </w:pPr>
      <w:rPr>
        <w:rFonts w:ascii="Wingdings" w:hAnsi="Wingdings" w:hint="default"/>
      </w:rPr>
    </w:lvl>
    <w:lvl w:ilvl="6" w:tplc="08070001" w:tentative="1">
      <w:start w:val="1"/>
      <w:numFmt w:val="bullet"/>
      <w:lvlText w:val=""/>
      <w:lvlJc w:val="left"/>
      <w:pPr>
        <w:ind w:left="6174" w:hanging="360"/>
      </w:pPr>
      <w:rPr>
        <w:rFonts w:ascii="Symbol" w:hAnsi="Symbol" w:hint="default"/>
      </w:rPr>
    </w:lvl>
    <w:lvl w:ilvl="7" w:tplc="08070003" w:tentative="1">
      <w:start w:val="1"/>
      <w:numFmt w:val="bullet"/>
      <w:lvlText w:val="o"/>
      <w:lvlJc w:val="left"/>
      <w:pPr>
        <w:ind w:left="6894" w:hanging="360"/>
      </w:pPr>
      <w:rPr>
        <w:rFonts w:ascii="Courier New" w:hAnsi="Courier New" w:cs="Courier New" w:hint="default"/>
      </w:rPr>
    </w:lvl>
    <w:lvl w:ilvl="8" w:tplc="08070005" w:tentative="1">
      <w:start w:val="1"/>
      <w:numFmt w:val="bullet"/>
      <w:lvlText w:val=""/>
      <w:lvlJc w:val="left"/>
      <w:pPr>
        <w:ind w:left="7614" w:hanging="360"/>
      </w:pPr>
      <w:rPr>
        <w:rFonts w:ascii="Wingdings" w:hAnsi="Wingdings" w:hint="default"/>
      </w:rPr>
    </w:lvl>
  </w:abstractNum>
  <w:abstractNum w:abstractNumId="9">
    <w:nsid w:val="64F13B88"/>
    <w:multiLevelType w:val="hybridMultilevel"/>
    <w:tmpl w:val="1D5CB25C"/>
    <w:lvl w:ilvl="0" w:tplc="8C344B3E">
      <w:start w:val="3"/>
      <w:numFmt w:val="bullet"/>
      <w:lvlText w:val="-"/>
      <w:lvlJc w:val="left"/>
      <w:pPr>
        <w:tabs>
          <w:tab w:val="num" w:pos="185"/>
        </w:tabs>
        <w:ind w:left="185" w:firstLine="247"/>
      </w:pPr>
      <w:rPr>
        <w:rFonts w:ascii="Arial" w:eastAsia="Times New Roman" w:hAnsi="Arial" w:hint="default"/>
      </w:rPr>
    </w:lvl>
    <w:lvl w:ilvl="1" w:tplc="08070003" w:tentative="1">
      <w:start w:val="1"/>
      <w:numFmt w:val="bullet"/>
      <w:lvlText w:val="o"/>
      <w:lvlJc w:val="left"/>
      <w:pPr>
        <w:tabs>
          <w:tab w:val="num" w:pos="1512"/>
        </w:tabs>
        <w:ind w:left="1512" w:hanging="360"/>
      </w:pPr>
      <w:rPr>
        <w:rFonts w:ascii="Courier New" w:hAnsi="Courier New" w:cs="Courier New" w:hint="default"/>
      </w:rPr>
    </w:lvl>
    <w:lvl w:ilvl="2" w:tplc="08070005" w:tentative="1">
      <w:start w:val="1"/>
      <w:numFmt w:val="bullet"/>
      <w:lvlText w:val=""/>
      <w:lvlJc w:val="left"/>
      <w:pPr>
        <w:tabs>
          <w:tab w:val="num" w:pos="2232"/>
        </w:tabs>
        <w:ind w:left="2232" w:hanging="360"/>
      </w:pPr>
      <w:rPr>
        <w:rFonts w:ascii="Wingdings" w:hAnsi="Wingdings" w:hint="default"/>
      </w:rPr>
    </w:lvl>
    <w:lvl w:ilvl="3" w:tplc="08070001" w:tentative="1">
      <w:start w:val="1"/>
      <w:numFmt w:val="bullet"/>
      <w:lvlText w:val=""/>
      <w:lvlJc w:val="left"/>
      <w:pPr>
        <w:tabs>
          <w:tab w:val="num" w:pos="2952"/>
        </w:tabs>
        <w:ind w:left="2952" w:hanging="360"/>
      </w:pPr>
      <w:rPr>
        <w:rFonts w:ascii="Symbol" w:hAnsi="Symbol" w:hint="default"/>
      </w:rPr>
    </w:lvl>
    <w:lvl w:ilvl="4" w:tplc="08070003" w:tentative="1">
      <w:start w:val="1"/>
      <w:numFmt w:val="bullet"/>
      <w:lvlText w:val="o"/>
      <w:lvlJc w:val="left"/>
      <w:pPr>
        <w:tabs>
          <w:tab w:val="num" w:pos="3672"/>
        </w:tabs>
        <w:ind w:left="3672" w:hanging="360"/>
      </w:pPr>
      <w:rPr>
        <w:rFonts w:ascii="Courier New" w:hAnsi="Courier New" w:cs="Courier New" w:hint="default"/>
      </w:rPr>
    </w:lvl>
    <w:lvl w:ilvl="5" w:tplc="08070005" w:tentative="1">
      <w:start w:val="1"/>
      <w:numFmt w:val="bullet"/>
      <w:lvlText w:val=""/>
      <w:lvlJc w:val="left"/>
      <w:pPr>
        <w:tabs>
          <w:tab w:val="num" w:pos="4392"/>
        </w:tabs>
        <w:ind w:left="4392" w:hanging="360"/>
      </w:pPr>
      <w:rPr>
        <w:rFonts w:ascii="Wingdings" w:hAnsi="Wingdings" w:hint="default"/>
      </w:rPr>
    </w:lvl>
    <w:lvl w:ilvl="6" w:tplc="08070001" w:tentative="1">
      <w:start w:val="1"/>
      <w:numFmt w:val="bullet"/>
      <w:lvlText w:val=""/>
      <w:lvlJc w:val="left"/>
      <w:pPr>
        <w:tabs>
          <w:tab w:val="num" w:pos="5112"/>
        </w:tabs>
        <w:ind w:left="5112" w:hanging="360"/>
      </w:pPr>
      <w:rPr>
        <w:rFonts w:ascii="Symbol" w:hAnsi="Symbol" w:hint="default"/>
      </w:rPr>
    </w:lvl>
    <w:lvl w:ilvl="7" w:tplc="08070003" w:tentative="1">
      <w:start w:val="1"/>
      <w:numFmt w:val="bullet"/>
      <w:lvlText w:val="o"/>
      <w:lvlJc w:val="left"/>
      <w:pPr>
        <w:tabs>
          <w:tab w:val="num" w:pos="5832"/>
        </w:tabs>
        <w:ind w:left="5832" w:hanging="360"/>
      </w:pPr>
      <w:rPr>
        <w:rFonts w:ascii="Courier New" w:hAnsi="Courier New" w:cs="Courier New" w:hint="default"/>
      </w:rPr>
    </w:lvl>
    <w:lvl w:ilvl="8" w:tplc="08070005" w:tentative="1">
      <w:start w:val="1"/>
      <w:numFmt w:val="bullet"/>
      <w:lvlText w:val=""/>
      <w:lvlJc w:val="left"/>
      <w:pPr>
        <w:tabs>
          <w:tab w:val="num" w:pos="6552"/>
        </w:tabs>
        <w:ind w:left="6552" w:hanging="360"/>
      </w:pPr>
      <w:rPr>
        <w:rFonts w:ascii="Wingdings" w:hAnsi="Wingdings" w:hint="default"/>
      </w:rPr>
    </w:lvl>
  </w:abstractNum>
  <w:abstractNum w:abstractNumId="10">
    <w:nsid w:val="751153F4"/>
    <w:multiLevelType w:val="multilevel"/>
    <w:tmpl w:val="E75E8FD8"/>
    <w:lvl w:ilvl="0">
      <w:numFmt w:val="decimal"/>
      <w:pStyle w:val="Inhaltsverzeichnisberschrift1"/>
      <w:lvlText w:val="%1"/>
      <w:lvlJc w:val="left"/>
      <w:pPr>
        <w:ind w:left="360" w:hanging="360"/>
      </w:pPr>
      <w:rPr>
        <w:rFonts w:ascii="Arial" w:hAnsi="Arial" w:hint="default"/>
        <w:b/>
        <w:i w:val="0"/>
        <w:sz w:val="3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D7C4697"/>
    <w:multiLevelType w:val="multilevel"/>
    <w:tmpl w:val="AB40307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10"/>
  </w:num>
  <w:num w:numId="2">
    <w:abstractNumId w:val="6"/>
  </w:num>
  <w:num w:numId="3">
    <w:abstractNumId w:val="3"/>
  </w:num>
  <w:num w:numId="4">
    <w:abstractNumId w:val="4"/>
  </w:num>
  <w:num w:numId="5">
    <w:abstractNumId w:val="7"/>
  </w:num>
  <w:num w:numId="6">
    <w:abstractNumId w:val="5"/>
  </w:num>
  <w:num w:numId="7">
    <w:abstractNumId w:val="9"/>
  </w:num>
  <w:num w:numId="8">
    <w:abstractNumId w:val="8"/>
  </w:num>
  <w:num w:numId="9">
    <w:abstractNumId w:val="1"/>
  </w:num>
  <w:num w:numId="10">
    <w:abstractNumId w:val="2"/>
  </w:num>
  <w:num w:numId="11">
    <w:abstractNumId w:val="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removePersonalInformation/>
  <w:removeDateAndTime/>
  <w:embedSystemFonts/>
  <w:activeWritingStyle w:appName="MSWord" w:lang="de-DE" w:vendorID="64" w:dllVersion="131078" w:nlCheck="1" w:checkStyle="1"/>
  <w:activeWritingStyle w:appName="MSWord" w:lang="de-CH"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autoHyphenation/>
  <w:consecutiveHyphenLimit w:val="5"/>
  <w:hyphenationZone w:val="567"/>
  <w:noPunctuationKerning/>
  <w:characterSpacingControl w:val="doNotCompress"/>
  <w:doNotValidateAgainstSchema/>
  <w:doNotDemarcateInvalidXml/>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80D"/>
    <w:rsid w:val="000016A9"/>
    <w:rsid w:val="00016366"/>
    <w:rsid w:val="00026A0B"/>
    <w:rsid w:val="000331C3"/>
    <w:rsid w:val="00035DFD"/>
    <w:rsid w:val="0004743B"/>
    <w:rsid w:val="000508F3"/>
    <w:rsid w:val="00055471"/>
    <w:rsid w:val="000559A3"/>
    <w:rsid w:val="00055ADA"/>
    <w:rsid w:val="000613F0"/>
    <w:rsid w:val="0006217F"/>
    <w:rsid w:val="0006548E"/>
    <w:rsid w:val="00072AE5"/>
    <w:rsid w:val="000735E9"/>
    <w:rsid w:val="000768FD"/>
    <w:rsid w:val="00077D28"/>
    <w:rsid w:val="00084744"/>
    <w:rsid w:val="0009270C"/>
    <w:rsid w:val="000A5811"/>
    <w:rsid w:val="000B1692"/>
    <w:rsid w:val="000B4BC4"/>
    <w:rsid w:val="000C0A91"/>
    <w:rsid w:val="000C0AE7"/>
    <w:rsid w:val="000C110A"/>
    <w:rsid w:val="000D70A0"/>
    <w:rsid w:val="001050DD"/>
    <w:rsid w:val="00112260"/>
    <w:rsid w:val="00112F11"/>
    <w:rsid w:val="001300E8"/>
    <w:rsid w:val="001315C9"/>
    <w:rsid w:val="00136285"/>
    <w:rsid w:val="00137CFB"/>
    <w:rsid w:val="001413FD"/>
    <w:rsid w:val="00141C19"/>
    <w:rsid w:val="00142D77"/>
    <w:rsid w:val="00150577"/>
    <w:rsid w:val="001523C8"/>
    <w:rsid w:val="00156706"/>
    <w:rsid w:val="00156A08"/>
    <w:rsid w:val="001578B7"/>
    <w:rsid w:val="001611BC"/>
    <w:rsid w:val="001700C1"/>
    <w:rsid w:val="00177633"/>
    <w:rsid w:val="00180AA5"/>
    <w:rsid w:val="00181DA4"/>
    <w:rsid w:val="00190994"/>
    <w:rsid w:val="00191D3C"/>
    <w:rsid w:val="00196A43"/>
    <w:rsid w:val="00197728"/>
    <w:rsid w:val="001A3F0C"/>
    <w:rsid w:val="001A5978"/>
    <w:rsid w:val="001A59C9"/>
    <w:rsid w:val="001A61D5"/>
    <w:rsid w:val="001B25AD"/>
    <w:rsid w:val="001B4E94"/>
    <w:rsid w:val="001B6B61"/>
    <w:rsid w:val="001C020A"/>
    <w:rsid w:val="001C23DA"/>
    <w:rsid w:val="001C2F66"/>
    <w:rsid w:val="001C7697"/>
    <w:rsid w:val="001F1126"/>
    <w:rsid w:val="001F1E15"/>
    <w:rsid w:val="001F5670"/>
    <w:rsid w:val="00203177"/>
    <w:rsid w:val="00211140"/>
    <w:rsid w:val="002260AB"/>
    <w:rsid w:val="00226569"/>
    <w:rsid w:val="00233ED6"/>
    <w:rsid w:val="00244D49"/>
    <w:rsid w:val="00253C33"/>
    <w:rsid w:val="00255BB8"/>
    <w:rsid w:val="00255D71"/>
    <w:rsid w:val="00262B5E"/>
    <w:rsid w:val="0026568D"/>
    <w:rsid w:val="0027480D"/>
    <w:rsid w:val="0027730F"/>
    <w:rsid w:val="00280E8E"/>
    <w:rsid w:val="002828C3"/>
    <w:rsid w:val="0028336F"/>
    <w:rsid w:val="0029117E"/>
    <w:rsid w:val="00291E91"/>
    <w:rsid w:val="002921AD"/>
    <w:rsid w:val="0029498C"/>
    <w:rsid w:val="002A2CE9"/>
    <w:rsid w:val="002C48DB"/>
    <w:rsid w:val="002C4D5E"/>
    <w:rsid w:val="002C5B27"/>
    <w:rsid w:val="002C6E2B"/>
    <w:rsid w:val="002D363A"/>
    <w:rsid w:val="002D456E"/>
    <w:rsid w:val="002D5BE6"/>
    <w:rsid w:val="002D64E6"/>
    <w:rsid w:val="002E423F"/>
    <w:rsid w:val="002F2112"/>
    <w:rsid w:val="002F4AF8"/>
    <w:rsid w:val="00303CD3"/>
    <w:rsid w:val="00304CBF"/>
    <w:rsid w:val="003063AB"/>
    <w:rsid w:val="00323644"/>
    <w:rsid w:val="00324325"/>
    <w:rsid w:val="00324A39"/>
    <w:rsid w:val="00334F39"/>
    <w:rsid w:val="00341E49"/>
    <w:rsid w:val="003453E5"/>
    <w:rsid w:val="003465F0"/>
    <w:rsid w:val="00346923"/>
    <w:rsid w:val="003521DE"/>
    <w:rsid w:val="0035566F"/>
    <w:rsid w:val="00360D38"/>
    <w:rsid w:val="003854B8"/>
    <w:rsid w:val="00385A3D"/>
    <w:rsid w:val="003A2E68"/>
    <w:rsid w:val="003C0264"/>
    <w:rsid w:val="003C1893"/>
    <w:rsid w:val="003C298A"/>
    <w:rsid w:val="003C4902"/>
    <w:rsid w:val="003D4B0C"/>
    <w:rsid w:val="003D73FB"/>
    <w:rsid w:val="003E353D"/>
    <w:rsid w:val="003E42B3"/>
    <w:rsid w:val="003F515C"/>
    <w:rsid w:val="003F7CB2"/>
    <w:rsid w:val="00401C8C"/>
    <w:rsid w:val="00412296"/>
    <w:rsid w:val="00414EE3"/>
    <w:rsid w:val="00425821"/>
    <w:rsid w:val="00437504"/>
    <w:rsid w:val="004657B5"/>
    <w:rsid w:val="00466D05"/>
    <w:rsid w:val="00467EA0"/>
    <w:rsid w:val="00470C5E"/>
    <w:rsid w:val="004724EC"/>
    <w:rsid w:val="00472D8B"/>
    <w:rsid w:val="004733FE"/>
    <w:rsid w:val="00474601"/>
    <w:rsid w:val="004772D0"/>
    <w:rsid w:val="0048388C"/>
    <w:rsid w:val="004854D3"/>
    <w:rsid w:val="00485B47"/>
    <w:rsid w:val="0048662D"/>
    <w:rsid w:val="00491C05"/>
    <w:rsid w:val="00493840"/>
    <w:rsid w:val="004A5456"/>
    <w:rsid w:val="004A5B16"/>
    <w:rsid w:val="004A729B"/>
    <w:rsid w:val="004B4D0F"/>
    <w:rsid w:val="004D12A4"/>
    <w:rsid w:val="004D3F9E"/>
    <w:rsid w:val="004D6424"/>
    <w:rsid w:val="004D7819"/>
    <w:rsid w:val="004D78CE"/>
    <w:rsid w:val="004E21F2"/>
    <w:rsid w:val="004E28EE"/>
    <w:rsid w:val="004E6752"/>
    <w:rsid w:val="004F0AFB"/>
    <w:rsid w:val="005007BC"/>
    <w:rsid w:val="00516C72"/>
    <w:rsid w:val="005210D8"/>
    <w:rsid w:val="00521730"/>
    <w:rsid w:val="00526722"/>
    <w:rsid w:val="00527902"/>
    <w:rsid w:val="00531B1D"/>
    <w:rsid w:val="005331FC"/>
    <w:rsid w:val="005350DD"/>
    <w:rsid w:val="005353D5"/>
    <w:rsid w:val="005355A2"/>
    <w:rsid w:val="00537596"/>
    <w:rsid w:val="00552697"/>
    <w:rsid w:val="00555A0B"/>
    <w:rsid w:val="005637CF"/>
    <w:rsid w:val="0057406C"/>
    <w:rsid w:val="00574FFC"/>
    <w:rsid w:val="00580DDC"/>
    <w:rsid w:val="00581D01"/>
    <w:rsid w:val="00586DB1"/>
    <w:rsid w:val="00590C25"/>
    <w:rsid w:val="0059183C"/>
    <w:rsid w:val="0059639B"/>
    <w:rsid w:val="00597C2B"/>
    <w:rsid w:val="005A6849"/>
    <w:rsid w:val="005B1914"/>
    <w:rsid w:val="005B1965"/>
    <w:rsid w:val="005B7B52"/>
    <w:rsid w:val="005C6136"/>
    <w:rsid w:val="005D16B8"/>
    <w:rsid w:val="005D3F45"/>
    <w:rsid w:val="005D54C5"/>
    <w:rsid w:val="005D634C"/>
    <w:rsid w:val="005E3518"/>
    <w:rsid w:val="005F327C"/>
    <w:rsid w:val="005F41E3"/>
    <w:rsid w:val="005F6551"/>
    <w:rsid w:val="006052BE"/>
    <w:rsid w:val="00614A70"/>
    <w:rsid w:val="00616425"/>
    <w:rsid w:val="00616A90"/>
    <w:rsid w:val="00624FC2"/>
    <w:rsid w:val="00625BE5"/>
    <w:rsid w:val="00627E6B"/>
    <w:rsid w:val="006304F5"/>
    <w:rsid w:val="006327FF"/>
    <w:rsid w:val="00632A2C"/>
    <w:rsid w:val="006378D9"/>
    <w:rsid w:val="00637CD6"/>
    <w:rsid w:val="00646FD5"/>
    <w:rsid w:val="0065019F"/>
    <w:rsid w:val="00651378"/>
    <w:rsid w:val="0065411F"/>
    <w:rsid w:val="006662AF"/>
    <w:rsid w:val="00666DB8"/>
    <w:rsid w:val="00683A5B"/>
    <w:rsid w:val="00695574"/>
    <w:rsid w:val="00696774"/>
    <w:rsid w:val="00696A14"/>
    <w:rsid w:val="0069718B"/>
    <w:rsid w:val="00697254"/>
    <w:rsid w:val="006A2EE3"/>
    <w:rsid w:val="006A4229"/>
    <w:rsid w:val="006B0BD6"/>
    <w:rsid w:val="006C0215"/>
    <w:rsid w:val="006D3FD0"/>
    <w:rsid w:val="006E3718"/>
    <w:rsid w:val="006E57E3"/>
    <w:rsid w:val="006F05AB"/>
    <w:rsid w:val="006F64A8"/>
    <w:rsid w:val="00701CA9"/>
    <w:rsid w:val="00703AA6"/>
    <w:rsid w:val="00715357"/>
    <w:rsid w:val="007211F8"/>
    <w:rsid w:val="00721AA4"/>
    <w:rsid w:val="00722A1B"/>
    <w:rsid w:val="00724583"/>
    <w:rsid w:val="007255DB"/>
    <w:rsid w:val="007270EA"/>
    <w:rsid w:val="007273EC"/>
    <w:rsid w:val="00727D94"/>
    <w:rsid w:val="00734D62"/>
    <w:rsid w:val="007409CD"/>
    <w:rsid w:val="0074206A"/>
    <w:rsid w:val="0074677D"/>
    <w:rsid w:val="00747386"/>
    <w:rsid w:val="00772A42"/>
    <w:rsid w:val="0077544D"/>
    <w:rsid w:val="007758F2"/>
    <w:rsid w:val="00776581"/>
    <w:rsid w:val="007838FD"/>
    <w:rsid w:val="007914A0"/>
    <w:rsid w:val="00794BBD"/>
    <w:rsid w:val="007956EB"/>
    <w:rsid w:val="007A10D5"/>
    <w:rsid w:val="007B29AB"/>
    <w:rsid w:val="007C14D6"/>
    <w:rsid w:val="007C38B3"/>
    <w:rsid w:val="007C3DC6"/>
    <w:rsid w:val="007D49B4"/>
    <w:rsid w:val="007E31C0"/>
    <w:rsid w:val="007E47E2"/>
    <w:rsid w:val="007E7AA8"/>
    <w:rsid w:val="007F21A1"/>
    <w:rsid w:val="007F3294"/>
    <w:rsid w:val="007F5AC6"/>
    <w:rsid w:val="007F6DE8"/>
    <w:rsid w:val="00807A9B"/>
    <w:rsid w:val="008121B4"/>
    <w:rsid w:val="0081548F"/>
    <w:rsid w:val="00816BA2"/>
    <w:rsid w:val="00816D21"/>
    <w:rsid w:val="008219E3"/>
    <w:rsid w:val="008247B3"/>
    <w:rsid w:val="00826242"/>
    <w:rsid w:val="008308FB"/>
    <w:rsid w:val="0083155A"/>
    <w:rsid w:val="00832ABC"/>
    <w:rsid w:val="0084241B"/>
    <w:rsid w:val="00844916"/>
    <w:rsid w:val="00844FBC"/>
    <w:rsid w:val="008470FB"/>
    <w:rsid w:val="00851F3B"/>
    <w:rsid w:val="00853815"/>
    <w:rsid w:val="00853E66"/>
    <w:rsid w:val="008579F4"/>
    <w:rsid w:val="00860CD3"/>
    <w:rsid w:val="008638CF"/>
    <w:rsid w:val="008645E9"/>
    <w:rsid w:val="008706A7"/>
    <w:rsid w:val="00874C7C"/>
    <w:rsid w:val="00875C8B"/>
    <w:rsid w:val="00877AA7"/>
    <w:rsid w:val="008837EF"/>
    <w:rsid w:val="00886931"/>
    <w:rsid w:val="008872E8"/>
    <w:rsid w:val="008902C9"/>
    <w:rsid w:val="008A0225"/>
    <w:rsid w:val="008A628D"/>
    <w:rsid w:val="008B111D"/>
    <w:rsid w:val="008B2BF0"/>
    <w:rsid w:val="008B3756"/>
    <w:rsid w:val="008C07EA"/>
    <w:rsid w:val="008C465D"/>
    <w:rsid w:val="008C6534"/>
    <w:rsid w:val="008D591F"/>
    <w:rsid w:val="008D7F32"/>
    <w:rsid w:val="008E01F0"/>
    <w:rsid w:val="008E1339"/>
    <w:rsid w:val="008E297F"/>
    <w:rsid w:val="008F03A9"/>
    <w:rsid w:val="008F2103"/>
    <w:rsid w:val="008F681D"/>
    <w:rsid w:val="008F7D0E"/>
    <w:rsid w:val="00901BE4"/>
    <w:rsid w:val="00902211"/>
    <w:rsid w:val="009031E9"/>
    <w:rsid w:val="00904A6B"/>
    <w:rsid w:val="00917E28"/>
    <w:rsid w:val="00921D28"/>
    <w:rsid w:val="00932C66"/>
    <w:rsid w:val="00933576"/>
    <w:rsid w:val="009359B3"/>
    <w:rsid w:val="009515CA"/>
    <w:rsid w:val="00955C29"/>
    <w:rsid w:val="00956501"/>
    <w:rsid w:val="00960F37"/>
    <w:rsid w:val="0096565C"/>
    <w:rsid w:val="00967560"/>
    <w:rsid w:val="00967C0C"/>
    <w:rsid w:val="009706A3"/>
    <w:rsid w:val="009718AF"/>
    <w:rsid w:val="0097484B"/>
    <w:rsid w:val="00995D8D"/>
    <w:rsid w:val="009A23F7"/>
    <w:rsid w:val="009B4D8D"/>
    <w:rsid w:val="009C16A8"/>
    <w:rsid w:val="009D2950"/>
    <w:rsid w:val="009D3422"/>
    <w:rsid w:val="009D3721"/>
    <w:rsid w:val="009D52D0"/>
    <w:rsid w:val="009E50F6"/>
    <w:rsid w:val="009F393C"/>
    <w:rsid w:val="009F3EF7"/>
    <w:rsid w:val="00A17FFA"/>
    <w:rsid w:val="00A3138D"/>
    <w:rsid w:val="00A36236"/>
    <w:rsid w:val="00A36A7E"/>
    <w:rsid w:val="00A5295A"/>
    <w:rsid w:val="00A60755"/>
    <w:rsid w:val="00A60BB1"/>
    <w:rsid w:val="00A74D09"/>
    <w:rsid w:val="00A76790"/>
    <w:rsid w:val="00A93078"/>
    <w:rsid w:val="00A93BFC"/>
    <w:rsid w:val="00A97294"/>
    <w:rsid w:val="00A978AF"/>
    <w:rsid w:val="00A97A25"/>
    <w:rsid w:val="00AB1564"/>
    <w:rsid w:val="00AB1F9E"/>
    <w:rsid w:val="00AC05B4"/>
    <w:rsid w:val="00AC09DA"/>
    <w:rsid w:val="00AC7537"/>
    <w:rsid w:val="00AD5707"/>
    <w:rsid w:val="00AE405C"/>
    <w:rsid w:val="00AE6685"/>
    <w:rsid w:val="00AF3FC7"/>
    <w:rsid w:val="00B04D4E"/>
    <w:rsid w:val="00B14B66"/>
    <w:rsid w:val="00B21B08"/>
    <w:rsid w:val="00B22502"/>
    <w:rsid w:val="00B27EDC"/>
    <w:rsid w:val="00B34194"/>
    <w:rsid w:val="00B53BAD"/>
    <w:rsid w:val="00B54061"/>
    <w:rsid w:val="00B55621"/>
    <w:rsid w:val="00B57A42"/>
    <w:rsid w:val="00B61EF5"/>
    <w:rsid w:val="00B72E54"/>
    <w:rsid w:val="00B7324F"/>
    <w:rsid w:val="00B73B51"/>
    <w:rsid w:val="00B749CD"/>
    <w:rsid w:val="00B759E3"/>
    <w:rsid w:val="00B877DC"/>
    <w:rsid w:val="00BA53F4"/>
    <w:rsid w:val="00BA610B"/>
    <w:rsid w:val="00BB03FC"/>
    <w:rsid w:val="00BC39E7"/>
    <w:rsid w:val="00BC593E"/>
    <w:rsid w:val="00BC6E21"/>
    <w:rsid w:val="00BD4955"/>
    <w:rsid w:val="00BE5B7D"/>
    <w:rsid w:val="00BF0A71"/>
    <w:rsid w:val="00BF224E"/>
    <w:rsid w:val="00BF31F6"/>
    <w:rsid w:val="00BF57AF"/>
    <w:rsid w:val="00C026BC"/>
    <w:rsid w:val="00C03EC6"/>
    <w:rsid w:val="00C064B7"/>
    <w:rsid w:val="00C2270D"/>
    <w:rsid w:val="00C26AC7"/>
    <w:rsid w:val="00C26FC0"/>
    <w:rsid w:val="00C35473"/>
    <w:rsid w:val="00C4277A"/>
    <w:rsid w:val="00C432E1"/>
    <w:rsid w:val="00C4362C"/>
    <w:rsid w:val="00C47419"/>
    <w:rsid w:val="00C50501"/>
    <w:rsid w:val="00C518B6"/>
    <w:rsid w:val="00C5562E"/>
    <w:rsid w:val="00C56F80"/>
    <w:rsid w:val="00C6787F"/>
    <w:rsid w:val="00C67FE8"/>
    <w:rsid w:val="00C847C3"/>
    <w:rsid w:val="00C925C7"/>
    <w:rsid w:val="00C9757E"/>
    <w:rsid w:val="00CA16E7"/>
    <w:rsid w:val="00CA2E4C"/>
    <w:rsid w:val="00CB604B"/>
    <w:rsid w:val="00CB64BB"/>
    <w:rsid w:val="00CC6B8E"/>
    <w:rsid w:val="00CD0E25"/>
    <w:rsid w:val="00CD6467"/>
    <w:rsid w:val="00CE1A25"/>
    <w:rsid w:val="00CE2E6B"/>
    <w:rsid w:val="00CE789C"/>
    <w:rsid w:val="00CE7A7C"/>
    <w:rsid w:val="00D026E4"/>
    <w:rsid w:val="00D0372D"/>
    <w:rsid w:val="00D04D2D"/>
    <w:rsid w:val="00D05444"/>
    <w:rsid w:val="00D10776"/>
    <w:rsid w:val="00D1178D"/>
    <w:rsid w:val="00D118CC"/>
    <w:rsid w:val="00D2242A"/>
    <w:rsid w:val="00D23FAF"/>
    <w:rsid w:val="00D31A79"/>
    <w:rsid w:val="00D35BCB"/>
    <w:rsid w:val="00D35C8B"/>
    <w:rsid w:val="00D41563"/>
    <w:rsid w:val="00D46B8B"/>
    <w:rsid w:val="00D51A7E"/>
    <w:rsid w:val="00D51EED"/>
    <w:rsid w:val="00D52DDC"/>
    <w:rsid w:val="00D5325F"/>
    <w:rsid w:val="00D57992"/>
    <w:rsid w:val="00D579E5"/>
    <w:rsid w:val="00D63E2B"/>
    <w:rsid w:val="00D64FC0"/>
    <w:rsid w:val="00D705B5"/>
    <w:rsid w:val="00D70933"/>
    <w:rsid w:val="00D74CD5"/>
    <w:rsid w:val="00D75436"/>
    <w:rsid w:val="00D7573E"/>
    <w:rsid w:val="00D77654"/>
    <w:rsid w:val="00D82520"/>
    <w:rsid w:val="00D82F74"/>
    <w:rsid w:val="00D8616A"/>
    <w:rsid w:val="00D87CA8"/>
    <w:rsid w:val="00D87FC1"/>
    <w:rsid w:val="00D91AF4"/>
    <w:rsid w:val="00D95CA8"/>
    <w:rsid w:val="00D96812"/>
    <w:rsid w:val="00D97B8D"/>
    <w:rsid w:val="00DA23B8"/>
    <w:rsid w:val="00DA680F"/>
    <w:rsid w:val="00DB117D"/>
    <w:rsid w:val="00DB6E36"/>
    <w:rsid w:val="00DC4CC3"/>
    <w:rsid w:val="00DC716C"/>
    <w:rsid w:val="00DE446A"/>
    <w:rsid w:val="00DE6063"/>
    <w:rsid w:val="00DF0A52"/>
    <w:rsid w:val="00DF119A"/>
    <w:rsid w:val="00DF7210"/>
    <w:rsid w:val="00E2055A"/>
    <w:rsid w:val="00E24543"/>
    <w:rsid w:val="00E25DD0"/>
    <w:rsid w:val="00E466C2"/>
    <w:rsid w:val="00E50E7F"/>
    <w:rsid w:val="00E550F3"/>
    <w:rsid w:val="00E57A67"/>
    <w:rsid w:val="00E70A80"/>
    <w:rsid w:val="00E76D4A"/>
    <w:rsid w:val="00E77537"/>
    <w:rsid w:val="00E82F52"/>
    <w:rsid w:val="00E84F17"/>
    <w:rsid w:val="00E85CFB"/>
    <w:rsid w:val="00E862F8"/>
    <w:rsid w:val="00EA43E6"/>
    <w:rsid w:val="00EB48FB"/>
    <w:rsid w:val="00EB63A3"/>
    <w:rsid w:val="00EC35F8"/>
    <w:rsid w:val="00ED62EC"/>
    <w:rsid w:val="00ED7414"/>
    <w:rsid w:val="00EE1345"/>
    <w:rsid w:val="00EE21E6"/>
    <w:rsid w:val="00EE28A8"/>
    <w:rsid w:val="00EE7B72"/>
    <w:rsid w:val="00F01292"/>
    <w:rsid w:val="00F02D39"/>
    <w:rsid w:val="00F066F9"/>
    <w:rsid w:val="00F4061E"/>
    <w:rsid w:val="00F46BD1"/>
    <w:rsid w:val="00F50AF5"/>
    <w:rsid w:val="00F52C1C"/>
    <w:rsid w:val="00F60125"/>
    <w:rsid w:val="00F67E21"/>
    <w:rsid w:val="00F72BDA"/>
    <w:rsid w:val="00F73D60"/>
    <w:rsid w:val="00F74B12"/>
    <w:rsid w:val="00F75B69"/>
    <w:rsid w:val="00F82CB3"/>
    <w:rsid w:val="00F86A15"/>
    <w:rsid w:val="00F86F31"/>
    <w:rsid w:val="00FA0C2F"/>
    <w:rsid w:val="00FA6FB4"/>
    <w:rsid w:val="00FB6C87"/>
    <w:rsid w:val="00FD2A2A"/>
    <w:rsid w:val="00FD5EEF"/>
    <w:rsid w:val="00FD7B5A"/>
    <w:rsid w:val="00FF61BC"/>
  </w:rsids>
  <m:mathPr>
    <m:mathFont m:val="Cambria Math"/>
    <m:brkBin m:val="before"/>
    <m:brkBinSub m:val="--"/>
    <m:smallFrac m:val="0"/>
    <m:dispDef m:val="0"/>
    <m:lMargin m:val="0"/>
    <m:rMargin m:val="0"/>
    <m:defJc m:val="centerGroup"/>
    <m:wrapRight/>
    <m:intLim m:val="subSup"/>
    <m:naryLim m:val="subSup"/>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B55621"/>
    <w:rPr>
      <w:rFonts w:ascii="Arial" w:hAnsi="Arial"/>
      <w:szCs w:val="24"/>
      <w:lang w:eastAsia="de-DE"/>
    </w:rPr>
  </w:style>
  <w:style w:type="paragraph" w:styleId="berschrift1">
    <w:name w:val="heading 1"/>
    <w:basedOn w:val="Standard"/>
    <w:next w:val="Text"/>
    <w:qFormat/>
    <w:rsid w:val="00E82F52"/>
    <w:pPr>
      <w:keepNext/>
      <w:pageBreakBefore/>
      <w:numPr>
        <w:numId w:val="12"/>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E82F52"/>
    <w:pPr>
      <w:keepNext/>
      <w:numPr>
        <w:ilvl w:val="1"/>
        <w:numId w:val="12"/>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E82F52"/>
    <w:pPr>
      <w:keepNext/>
      <w:numPr>
        <w:ilvl w:val="2"/>
        <w:numId w:val="12"/>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E82F52"/>
    <w:pPr>
      <w:keepNext/>
      <w:numPr>
        <w:ilvl w:val="3"/>
        <w:numId w:val="12"/>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12"/>
      </w:numPr>
      <w:outlineLvl w:val="4"/>
    </w:pPr>
    <w:rPr>
      <w:bCs/>
      <w:iCs/>
      <w:szCs w:val="26"/>
    </w:rPr>
  </w:style>
  <w:style w:type="paragraph" w:styleId="berschrift6">
    <w:name w:val="heading 6"/>
    <w:basedOn w:val="Standard"/>
    <w:next w:val="Standard"/>
    <w:semiHidden/>
    <w:unhideWhenUsed/>
    <w:locked/>
    <w:pPr>
      <w:numPr>
        <w:ilvl w:val="5"/>
        <w:numId w:val="12"/>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12"/>
      </w:numPr>
      <w:spacing w:before="240" w:after="60"/>
      <w:outlineLvl w:val="6"/>
    </w:pPr>
  </w:style>
  <w:style w:type="paragraph" w:styleId="berschrift8">
    <w:name w:val="heading 8"/>
    <w:basedOn w:val="Standard"/>
    <w:next w:val="Standard"/>
    <w:semiHidden/>
    <w:unhideWhenUsed/>
    <w:locked/>
    <w:pPr>
      <w:numPr>
        <w:ilvl w:val="7"/>
        <w:numId w:val="12"/>
      </w:numPr>
      <w:spacing w:before="240" w:after="60"/>
      <w:outlineLvl w:val="7"/>
    </w:pPr>
    <w:rPr>
      <w:i/>
      <w:iCs/>
    </w:rPr>
  </w:style>
  <w:style w:type="paragraph" w:styleId="berschrift9">
    <w:name w:val="heading 9"/>
    <w:basedOn w:val="Standard"/>
    <w:next w:val="Standard"/>
    <w:semiHidden/>
    <w:unhideWhenUsed/>
    <w:locked/>
    <w:pPr>
      <w:numPr>
        <w:ilvl w:val="8"/>
        <w:numId w:val="1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794BBD"/>
    <w:pPr>
      <w:spacing w:after="20"/>
      <w:ind w:left="1134"/>
      <w:jc w:val="both"/>
    </w:pPr>
    <w:rPr>
      <w:rFonts w:cs="Arial"/>
    </w:rPr>
  </w:style>
  <w:style w:type="character" w:customStyle="1" w:styleId="TextZchn">
    <w:name w:val="Text Zchn"/>
    <w:basedOn w:val="Absatz-Standardschriftart"/>
    <w:link w:val="Text"/>
    <w:rsid w:val="00794BBD"/>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794BBD"/>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794BBD"/>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794BBD"/>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794BBD"/>
    <w:pPr>
      <w:numPr>
        <w:numId w:val="11"/>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794BBD"/>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1"/>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794BBD"/>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385A3D"/>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794BBD"/>
    <w:pPr>
      <w:numPr>
        <w:numId w:val="9"/>
      </w:numPr>
      <w:contextualSpacing/>
      <w:jc w:val="both"/>
    </w:pPr>
  </w:style>
  <w:style w:type="paragraph" w:customStyle="1" w:styleId="TextDoppelpunkt">
    <w:name w:val="Text Doppelpunkt"/>
    <w:basedOn w:val="Text"/>
    <w:qFormat/>
    <w:rsid w:val="00794BBD"/>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E84F17"/>
    <w:pPr>
      <w:numPr>
        <w:numId w:val="10"/>
      </w:numPr>
      <w:tabs>
        <w:tab w:val="left" w:pos="284"/>
      </w:tabs>
      <w:ind w:left="284"/>
    </w:pPr>
    <w:rPr>
      <w:rFonts w:eastAsia="Arial"/>
    </w:rPr>
  </w:style>
  <w:style w:type="paragraph" w:customStyle="1" w:styleId="NummerierungTabelle">
    <w:name w:val="Nummerierung Tabelle"/>
    <w:basedOn w:val="Standard"/>
    <w:qFormat/>
    <w:rsid w:val="00346923"/>
    <w:pPr>
      <w:numPr>
        <w:numId w:val="2"/>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table" w:customStyle="1" w:styleId="Tabellengitternetz">
    <w:name w:val="Tabellengitternetz"/>
    <w:basedOn w:val="NormaleTabelle"/>
    <w:rsid w:val="00A3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794BBD"/>
    <w:pPr>
      <w:spacing w:before="400" w:after="400"/>
    </w:pPr>
    <w:rPr>
      <w:b/>
      <w:bCs/>
      <w:sz w:val="28"/>
      <w:szCs w:val="20"/>
    </w:rPr>
  </w:style>
  <w:style w:type="paragraph" w:customStyle="1" w:styleId="Informationen1">
    <w:name w:val="Informationen_1"/>
    <w:basedOn w:val="Informationen"/>
    <w:next w:val="Informationen"/>
    <w:qFormat/>
    <w:rsid w:val="00794BBD"/>
    <w:pPr>
      <w:spacing w:before="0"/>
    </w:pPr>
    <w:rPr>
      <w:sz w:val="32"/>
    </w:rPr>
  </w:style>
  <w:style w:type="paragraph" w:styleId="Untertitel">
    <w:name w:val="Subtitle"/>
    <w:basedOn w:val="Text"/>
    <w:next w:val="Standard"/>
    <w:link w:val="UntertitelZchn"/>
    <w:semiHidden/>
    <w:qFormat/>
    <w:rsid w:val="00794BBD"/>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385A3D"/>
    <w:rPr>
      <w:rFonts w:ascii="Arial" w:eastAsiaTheme="minorEastAsia" w:hAnsi="Arial" w:cstheme="minorBidi"/>
      <w:sz w:val="56"/>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semiHidden="0" w:unhideWhenUsed="0"/>
    <w:lsdException w:name="heading 6" w:locked="1" w:semiHidden="0" w:unhideWhenUsed="0"/>
    <w:lsdException w:name="heading 7" w:locked="1"/>
    <w:lsdException w:name="heading 8" w:locked="1"/>
    <w:lsdException w:name="heading 9" w:locked="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List Number" w:semiHidden="0" w:unhideWhenUsed="0"/>
    <w:lsdException w:name="List 4" w:semiHidden="0" w:unhideWhenUsed="0"/>
    <w:lsdException w:name="List 5" w:semiHidden="0" w:unhideWhenUsed="0"/>
    <w:lsdException w:name="List Bullet 2" w:qFormat="1"/>
    <w:lsdException w:name="Title" w:semiHidden="0" w:unhideWhenUsed="0"/>
    <w:lsdException w:name="Subtitle" w:semiHidden="0" w:unhideWhenUsed="0" w:qFormat="1"/>
    <w:lsdException w:name="Salutation" w:semiHidden="0" w:unhideWhenUsed="0"/>
    <w:lsdException w:name="Date" w:unhideWhenUsed="0"/>
    <w:lsdException w:name="Body Text First Indent" w:semiHidden="0" w:unhideWhenUsed="0"/>
    <w:lsdException w:name="Hyperlink" w:uiPriority="99" w:qFormat="1"/>
    <w:lsdException w:name="Strong" w:semiHidden="0" w:unhideWhenUsed="0"/>
    <w:lsdException w:name="Emphasis" w:semiHidden="0" w:unhideWhenUsed="0"/>
    <w:lsdException w:name="No Lis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unhideWhenUsed="0"/>
    <w:lsdException w:name="TOC Heading" w:uiPriority="39" w:qFormat="1"/>
  </w:latentStyles>
  <w:style w:type="paragraph" w:default="1" w:styleId="Standard">
    <w:name w:val="Normal"/>
    <w:qFormat/>
    <w:rsid w:val="00B55621"/>
    <w:rPr>
      <w:rFonts w:ascii="Arial" w:hAnsi="Arial"/>
      <w:szCs w:val="24"/>
      <w:lang w:eastAsia="de-DE"/>
    </w:rPr>
  </w:style>
  <w:style w:type="paragraph" w:styleId="berschrift1">
    <w:name w:val="heading 1"/>
    <w:basedOn w:val="Standard"/>
    <w:next w:val="Text"/>
    <w:qFormat/>
    <w:rsid w:val="00E82F52"/>
    <w:pPr>
      <w:keepNext/>
      <w:pageBreakBefore/>
      <w:numPr>
        <w:numId w:val="12"/>
      </w:numPr>
      <w:tabs>
        <w:tab w:val="left" w:pos="1134"/>
      </w:tabs>
      <w:spacing w:after="200"/>
      <w:ind w:left="1134" w:hanging="1134"/>
      <w:outlineLvl w:val="0"/>
    </w:pPr>
    <w:rPr>
      <w:rFonts w:cs="Arial"/>
      <w:b/>
      <w:bCs/>
      <w:kern w:val="32"/>
      <w:sz w:val="32"/>
      <w:szCs w:val="32"/>
    </w:rPr>
  </w:style>
  <w:style w:type="paragraph" w:styleId="berschrift2">
    <w:name w:val="heading 2"/>
    <w:basedOn w:val="Standard"/>
    <w:next w:val="Text"/>
    <w:qFormat/>
    <w:rsid w:val="00E82F52"/>
    <w:pPr>
      <w:keepNext/>
      <w:numPr>
        <w:ilvl w:val="1"/>
        <w:numId w:val="12"/>
      </w:numPr>
      <w:tabs>
        <w:tab w:val="left" w:pos="1134"/>
      </w:tabs>
      <w:spacing w:after="160"/>
      <w:ind w:left="1134" w:hanging="1134"/>
      <w:outlineLvl w:val="1"/>
    </w:pPr>
    <w:rPr>
      <w:rFonts w:cs="Arial"/>
      <w:bCs/>
      <w:iCs/>
      <w:sz w:val="28"/>
      <w:szCs w:val="28"/>
    </w:rPr>
  </w:style>
  <w:style w:type="paragraph" w:styleId="berschrift3">
    <w:name w:val="heading 3"/>
    <w:basedOn w:val="Standard"/>
    <w:next w:val="Text"/>
    <w:qFormat/>
    <w:rsid w:val="00E82F52"/>
    <w:pPr>
      <w:keepNext/>
      <w:numPr>
        <w:ilvl w:val="2"/>
        <w:numId w:val="12"/>
      </w:numPr>
      <w:tabs>
        <w:tab w:val="left" w:pos="1134"/>
      </w:tabs>
      <w:spacing w:after="160"/>
      <w:ind w:left="1134" w:hanging="1134"/>
      <w:outlineLvl w:val="2"/>
    </w:pPr>
    <w:rPr>
      <w:rFonts w:cs="Arial"/>
      <w:bCs/>
      <w:sz w:val="24"/>
      <w:szCs w:val="26"/>
    </w:rPr>
  </w:style>
  <w:style w:type="paragraph" w:styleId="berschrift4">
    <w:name w:val="heading 4"/>
    <w:basedOn w:val="Standard"/>
    <w:next w:val="Text"/>
    <w:qFormat/>
    <w:rsid w:val="00E82F52"/>
    <w:pPr>
      <w:keepNext/>
      <w:numPr>
        <w:ilvl w:val="3"/>
        <w:numId w:val="12"/>
      </w:numPr>
      <w:tabs>
        <w:tab w:val="left" w:pos="1134"/>
      </w:tabs>
      <w:spacing w:after="200"/>
      <w:ind w:left="1134" w:hanging="1134"/>
      <w:outlineLvl w:val="3"/>
    </w:pPr>
    <w:rPr>
      <w:bCs/>
      <w:sz w:val="22"/>
      <w:szCs w:val="28"/>
    </w:rPr>
  </w:style>
  <w:style w:type="paragraph" w:styleId="berschrift5">
    <w:name w:val="heading 5"/>
    <w:basedOn w:val="Standard"/>
    <w:next w:val="Standard"/>
    <w:autoRedefine/>
    <w:semiHidden/>
    <w:locked/>
    <w:rsid w:val="000C0AE7"/>
    <w:pPr>
      <w:numPr>
        <w:ilvl w:val="4"/>
        <w:numId w:val="12"/>
      </w:numPr>
      <w:outlineLvl w:val="4"/>
    </w:pPr>
    <w:rPr>
      <w:bCs/>
      <w:iCs/>
      <w:szCs w:val="26"/>
    </w:rPr>
  </w:style>
  <w:style w:type="paragraph" w:styleId="berschrift6">
    <w:name w:val="heading 6"/>
    <w:basedOn w:val="Standard"/>
    <w:next w:val="Standard"/>
    <w:semiHidden/>
    <w:unhideWhenUsed/>
    <w:locked/>
    <w:pPr>
      <w:numPr>
        <w:ilvl w:val="5"/>
        <w:numId w:val="12"/>
      </w:numPr>
      <w:spacing w:before="240" w:after="60"/>
      <w:outlineLvl w:val="5"/>
    </w:pPr>
    <w:rPr>
      <w:b/>
      <w:bCs/>
      <w:sz w:val="22"/>
      <w:szCs w:val="22"/>
    </w:rPr>
  </w:style>
  <w:style w:type="paragraph" w:styleId="berschrift7">
    <w:name w:val="heading 7"/>
    <w:basedOn w:val="Standard"/>
    <w:next w:val="Standard"/>
    <w:semiHidden/>
    <w:unhideWhenUsed/>
    <w:locked/>
    <w:pPr>
      <w:numPr>
        <w:ilvl w:val="6"/>
        <w:numId w:val="12"/>
      </w:numPr>
      <w:spacing w:before="240" w:after="60"/>
      <w:outlineLvl w:val="6"/>
    </w:pPr>
  </w:style>
  <w:style w:type="paragraph" w:styleId="berschrift8">
    <w:name w:val="heading 8"/>
    <w:basedOn w:val="Standard"/>
    <w:next w:val="Standard"/>
    <w:semiHidden/>
    <w:unhideWhenUsed/>
    <w:locked/>
    <w:pPr>
      <w:numPr>
        <w:ilvl w:val="7"/>
        <w:numId w:val="12"/>
      </w:numPr>
      <w:spacing w:before="240" w:after="60"/>
      <w:outlineLvl w:val="7"/>
    </w:pPr>
    <w:rPr>
      <w:i/>
      <w:iCs/>
    </w:rPr>
  </w:style>
  <w:style w:type="paragraph" w:styleId="berschrift9">
    <w:name w:val="heading 9"/>
    <w:basedOn w:val="Standard"/>
    <w:next w:val="Standard"/>
    <w:semiHidden/>
    <w:unhideWhenUsed/>
    <w:locked/>
    <w:pPr>
      <w:numPr>
        <w:ilvl w:val="8"/>
        <w:numId w:val="1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link w:val="TextZchn"/>
    <w:qFormat/>
    <w:rsid w:val="00794BBD"/>
    <w:pPr>
      <w:spacing w:after="20"/>
      <w:ind w:left="1134"/>
      <w:jc w:val="both"/>
    </w:pPr>
    <w:rPr>
      <w:rFonts w:cs="Arial"/>
    </w:rPr>
  </w:style>
  <w:style w:type="character" w:customStyle="1" w:styleId="TextZchn">
    <w:name w:val="Text Zchn"/>
    <w:basedOn w:val="Absatz-Standardschriftart"/>
    <w:link w:val="Text"/>
    <w:rsid w:val="00794BBD"/>
    <w:rPr>
      <w:rFonts w:ascii="Arial" w:hAnsi="Arial" w:cs="Arial"/>
      <w:szCs w:val="24"/>
      <w:lang w:eastAsia="de-DE"/>
    </w:rPr>
  </w:style>
  <w:style w:type="paragraph" w:styleId="Kopfzeile">
    <w:name w:val="header"/>
    <w:basedOn w:val="Standard"/>
    <w:semiHidden/>
    <w:rsid w:val="00323644"/>
    <w:pPr>
      <w:tabs>
        <w:tab w:val="right" w:pos="8222"/>
        <w:tab w:val="right" w:pos="9497"/>
      </w:tabs>
      <w:jc w:val="right"/>
    </w:pPr>
    <w:rPr>
      <w:rFonts w:cs="Arial"/>
      <w:szCs w:val="20"/>
    </w:rPr>
  </w:style>
  <w:style w:type="paragraph" w:styleId="Fuzeile">
    <w:name w:val="footer"/>
    <w:basedOn w:val="Standard"/>
    <w:semiHidden/>
    <w:rsid w:val="00EE7B72"/>
    <w:pPr>
      <w:tabs>
        <w:tab w:val="right" w:pos="9498"/>
      </w:tabs>
      <w:ind w:right="-2"/>
    </w:pPr>
  </w:style>
  <w:style w:type="paragraph" w:customStyle="1" w:styleId="Haupttitel">
    <w:name w:val="Haupttitel"/>
    <w:basedOn w:val="Text"/>
    <w:semiHidden/>
    <w:rsid w:val="009D52D0"/>
    <w:pPr>
      <w:spacing w:before="1200" w:after="1200"/>
    </w:pPr>
    <w:rPr>
      <w:sz w:val="120"/>
    </w:rPr>
  </w:style>
  <w:style w:type="paragraph" w:customStyle="1" w:styleId="Haupttitel2">
    <w:name w:val="Haupttitel 2"/>
    <w:basedOn w:val="Haupttitel"/>
    <w:semiHidden/>
    <w:rsid w:val="00150577"/>
    <w:pPr>
      <w:spacing w:line="480" w:lineRule="auto"/>
    </w:pPr>
    <w:rPr>
      <w:sz w:val="56"/>
    </w:rPr>
  </w:style>
  <w:style w:type="character" w:styleId="Hyperlink">
    <w:name w:val="Hyperlink"/>
    <w:uiPriority w:val="99"/>
    <w:semiHidden/>
    <w:qFormat/>
    <w:rsid w:val="003854B8"/>
    <w:rPr>
      <w:rFonts w:ascii="Arial" w:hAnsi="Arial"/>
      <w:color w:val="0000FF"/>
      <w:sz w:val="20"/>
      <w:u w:val="single"/>
    </w:rPr>
  </w:style>
  <w:style w:type="paragraph" w:styleId="Verzeichnis1">
    <w:name w:val="toc 1"/>
    <w:basedOn w:val="Standard"/>
    <w:next w:val="Standard"/>
    <w:uiPriority w:val="39"/>
    <w:qFormat/>
    <w:rsid w:val="00794BBD"/>
    <w:pPr>
      <w:tabs>
        <w:tab w:val="left" w:pos="2268"/>
        <w:tab w:val="right" w:leader="dot" w:pos="9639"/>
      </w:tabs>
      <w:spacing w:before="100" w:after="100"/>
      <w:ind w:left="2268" w:right="567" w:hanging="1134"/>
    </w:pPr>
    <w:rPr>
      <w:b/>
      <w:noProof/>
      <w:sz w:val="28"/>
    </w:rPr>
  </w:style>
  <w:style w:type="paragraph" w:styleId="Verzeichnis3">
    <w:name w:val="toc 3"/>
    <w:basedOn w:val="Standard"/>
    <w:next w:val="Standard"/>
    <w:uiPriority w:val="39"/>
    <w:qFormat/>
    <w:rsid w:val="00794BBD"/>
    <w:pPr>
      <w:tabs>
        <w:tab w:val="left" w:pos="2268"/>
        <w:tab w:val="right" w:leader="dot" w:pos="9639"/>
      </w:tabs>
      <w:spacing w:after="60"/>
      <w:ind w:left="2268" w:right="567" w:hanging="1134"/>
    </w:pPr>
    <w:rPr>
      <w:noProof/>
      <w:sz w:val="24"/>
    </w:rPr>
  </w:style>
  <w:style w:type="paragraph" w:styleId="Abbildungsverzeichnis">
    <w:name w:val="table of figures"/>
    <w:basedOn w:val="Standard"/>
    <w:next w:val="Standard"/>
    <w:semiHidden/>
    <w:pPr>
      <w:ind w:left="480" w:hanging="480"/>
    </w:pPr>
  </w:style>
  <w:style w:type="paragraph" w:customStyle="1" w:styleId="AufzhlungszeichenText">
    <w:name w:val="Aufzählungszeichen Text"/>
    <w:basedOn w:val="AufzhlungszeichenTabelle"/>
    <w:qFormat/>
    <w:rsid w:val="00794BBD"/>
    <w:pPr>
      <w:tabs>
        <w:tab w:val="clear" w:pos="284"/>
        <w:tab w:val="left" w:pos="1418"/>
      </w:tabs>
      <w:ind w:left="1418"/>
      <w:jc w:val="both"/>
    </w:pPr>
  </w:style>
  <w:style w:type="paragraph" w:styleId="Dokumentstruktur">
    <w:name w:val="Document Map"/>
    <w:basedOn w:val="Standard"/>
    <w:semiHidden/>
    <w:rsid w:val="00341E49"/>
    <w:pPr>
      <w:shd w:val="clear" w:color="auto" w:fill="000080"/>
    </w:pPr>
    <w:rPr>
      <w:rFonts w:cs="Tahoma"/>
    </w:rPr>
  </w:style>
  <w:style w:type="paragraph" w:styleId="Index1">
    <w:name w:val="index 1"/>
    <w:basedOn w:val="Standard"/>
    <w:next w:val="Standard"/>
    <w:autoRedefine/>
    <w:semiHidden/>
    <w:pPr>
      <w:ind w:left="240" w:hanging="240"/>
    </w:pPr>
  </w:style>
  <w:style w:type="paragraph" w:styleId="Index2">
    <w:name w:val="index 2"/>
    <w:basedOn w:val="Standard"/>
    <w:next w:val="Standard"/>
    <w:autoRedefine/>
    <w:semiHidden/>
    <w:pPr>
      <w:ind w:left="480" w:hanging="240"/>
    </w:pPr>
  </w:style>
  <w:style w:type="paragraph" w:styleId="Index3">
    <w:name w:val="index 3"/>
    <w:basedOn w:val="Standard"/>
    <w:next w:val="Standard"/>
    <w:autoRedefine/>
    <w:semiHidden/>
    <w:pPr>
      <w:ind w:left="720" w:hanging="240"/>
    </w:p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styleId="Listennummer">
    <w:name w:val="List Number"/>
    <w:basedOn w:val="Text"/>
    <w:semiHidden/>
    <w:rsid w:val="00844916"/>
    <w:pPr>
      <w:ind w:left="0"/>
    </w:pPr>
  </w:style>
  <w:style w:type="paragraph" w:styleId="Listennummer2">
    <w:name w:val="List Number 2"/>
    <w:basedOn w:val="Standard"/>
    <w:rsid w:val="00794BBD"/>
    <w:pPr>
      <w:numPr>
        <w:numId w:val="11"/>
      </w:numPr>
      <w:tabs>
        <w:tab w:val="left" w:pos="1559"/>
      </w:tabs>
      <w:jc w:val="both"/>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de-DE" w:eastAsia="de-DE"/>
    </w:rPr>
  </w:style>
  <w:style w:type="paragraph" w:styleId="Titel">
    <w:name w:val="Title"/>
    <w:basedOn w:val="Standard"/>
    <w:semiHidden/>
    <w:rsid w:val="00794BBD"/>
    <w:pPr>
      <w:spacing w:before="240" w:after="60"/>
      <w:jc w:val="center"/>
    </w:pPr>
    <w:rPr>
      <w:rFonts w:cs="Arial"/>
      <w:b/>
      <w:bCs/>
      <w:kern w:val="28"/>
      <w:sz w:val="32"/>
      <w:szCs w:val="32"/>
    </w:rPr>
  </w:style>
  <w:style w:type="paragraph" w:styleId="Verzeichnis4">
    <w:name w:val="toc 4"/>
    <w:basedOn w:val="Standard"/>
    <w:next w:val="Standard"/>
    <w:autoRedefine/>
    <w:uiPriority w:val="39"/>
    <w:semiHidden/>
    <w:rsid w:val="00C56F80"/>
    <w:pPr>
      <w:tabs>
        <w:tab w:val="left" w:pos="2268"/>
        <w:tab w:val="right" w:leader="dot" w:pos="9639"/>
      </w:tabs>
      <w:spacing w:after="60"/>
      <w:ind w:left="2268" w:hanging="1134"/>
    </w:pPr>
  </w:style>
  <w:style w:type="character" w:customStyle="1" w:styleId="Absatz-Standardschriftart1">
    <w:name w:val="Absatz-Standardschriftart1"/>
    <w:semiHidden/>
  </w:style>
  <w:style w:type="character" w:customStyle="1" w:styleId="KopfzeileZeichen">
    <w:name w:val="Kopfzeile Zeichen"/>
    <w:semiHidden/>
    <w:rPr>
      <w:rFonts w:ascii="Times New Roman" w:eastAsia="Times New Roman" w:hAnsi="Times New Roman"/>
      <w:sz w:val="24"/>
      <w:szCs w:val="24"/>
    </w:rPr>
  </w:style>
  <w:style w:type="character" w:customStyle="1" w:styleId="DokumentstrukturZeichen">
    <w:name w:val="Dokumentstruktur Zeichen"/>
    <w:semiHidden/>
    <w:rPr>
      <w:rFonts w:ascii="Tahoma" w:hAnsi="Tahoma" w:cs="Tahoma"/>
      <w:sz w:val="24"/>
      <w:szCs w:val="24"/>
      <w:shd w:val="clear" w:color="auto" w:fill="000080"/>
    </w:rPr>
  </w:style>
  <w:style w:type="character" w:customStyle="1" w:styleId="KommentartextZeichen">
    <w:name w:val="Kommentartext Zeichen"/>
    <w:basedOn w:val="Absatz-Standardschriftart"/>
    <w:semiHidden/>
  </w:style>
  <w:style w:type="character" w:customStyle="1" w:styleId="KommentarthemaZeichen">
    <w:name w:val="Kommentarthema Zeichen"/>
    <w:semiHidden/>
    <w:rPr>
      <w:b/>
      <w:bCs/>
    </w:rPr>
  </w:style>
  <w:style w:type="character" w:customStyle="1" w:styleId="MakrotextZeichen">
    <w:name w:val="Makrotext Zeichen"/>
    <w:semiHidden/>
    <w:rPr>
      <w:rFonts w:ascii="Courier New" w:hAnsi="Courier New" w:cs="Courier New"/>
      <w:noProof w:val="0"/>
      <w:lang w:val="de-DE" w:eastAsia="de-DE" w:bidi="ar-SA"/>
    </w:rPr>
  </w:style>
  <w:style w:type="paragraph" w:styleId="Sprechblasentext">
    <w:name w:val="Balloon Text"/>
    <w:basedOn w:val="Standard"/>
    <w:link w:val="SprechblasentextZchn"/>
    <w:semiHidden/>
    <w:rsid w:val="004733FE"/>
    <w:rPr>
      <w:rFonts w:ascii="Tahoma" w:hAnsi="Tahoma" w:cs="Tahoma"/>
      <w:sz w:val="16"/>
      <w:szCs w:val="16"/>
    </w:rPr>
  </w:style>
  <w:style w:type="paragraph" w:customStyle="1" w:styleId="Inhaltsverzeichnisberschrift1">
    <w:name w:val="Inhaltsverzeichnisüberschrift1"/>
    <w:basedOn w:val="berschrift1"/>
    <w:next w:val="Standard"/>
    <w:uiPriority w:val="39"/>
    <w:semiHidden/>
    <w:qFormat/>
    <w:rsid w:val="00697254"/>
    <w:pPr>
      <w:keepLines/>
      <w:numPr>
        <w:numId w:val="1"/>
      </w:numPr>
      <w:ind w:left="1134" w:hanging="1134"/>
      <w:outlineLvl w:val="9"/>
    </w:pPr>
    <w:rPr>
      <w:rFonts w:cs="Times New Roman"/>
      <w:kern w:val="0"/>
      <w:szCs w:val="28"/>
      <w:lang w:val="de-DE" w:eastAsia="en-US"/>
    </w:rPr>
  </w:style>
  <w:style w:type="table" w:styleId="Tabellenraster">
    <w:name w:val="Table Grid"/>
    <w:basedOn w:val="NormaleTabelle"/>
    <w:rsid w:val="007270EA"/>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20"/>
      </w:rPr>
    </w:tblStylePr>
    <w:tblStylePr w:type="firstCol">
      <w:rPr>
        <w:rFonts w:ascii="Arial" w:hAnsi="Arial"/>
        <w:b w:val="0"/>
        <w:sz w:val="20"/>
      </w:rPr>
    </w:tblStylePr>
  </w:style>
  <w:style w:type="paragraph" w:styleId="Verzeichnis2">
    <w:name w:val="toc 2"/>
    <w:basedOn w:val="Standard"/>
    <w:next w:val="Standard"/>
    <w:uiPriority w:val="39"/>
    <w:rsid w:val="00794BBD"/>
    <w:pPr>
      <w:tabs>
        <w:tab w:val="left" w:pos="2268"/>
        <w:tab w:val="right" w:leader="dot" w:pos="9639"/>
      </w:tabs>
      <w:spacing w:after="60"/>
      <w:ind w:left="2268" w:right="567" w:hanging="1134"/>
    </w:pPr>
    <w:rPr>
      <w:noProof/>
      <w:sz w:val="26"/>
    </w:rPr>
  </w:style>
  <w:style w:type="character" w:styleId="BesuchterHyperlink">
    <w:name w:val="FollowedHyperlink"/>
    <w:basedOn w:val="Absatz-Standardschriftart"/>
    <w:semiHidden/>
    <w:rsid w:val="00BC39E7"/>
    <w:rPr>
      <w:rFonts w:ascii="Arial" w:hAnsi="Arial"/>
      <w:color w:val="800080"/>
      <w:sz w:val="20"/>
      <w:u w:val="single"/>
    </w:rPr>
  </w:style>
  <w:style w:type="paragraph" w:customStyle="1" w:styleId="blau">
    <w:name w:val="blau"/>
    <w:basedOn w:val="Text"/>
    <w:link w:val="blauZchn"/>
    <w:semiHidden/>
    <w:qFormat/>
    <w:rsid w:val="0029117E"/>
    <w:pPr>
      <w:shd w:val="clear" w:color="auto" w:fill="99CCFF"/>
      <w:tabs>
        <w:tab w:val="left" w:pos="2829"/>
      </w:tabs>
      <w:ind w:left="2835" w:hanging="1701"/>
    </w:pPr>
    <w:rPr>
      <w:rFonts w:cs="Times New Roman"/>
      <w:szCs w:val="20"/>
      <w:lang w:val="de-DE"/>
    </w:rPr>
  </w:style>
  <w:style w:type="character" w:customStyle="1" w:styleId="blauZchn">
    <w:name w:val="blau Zchn"/>
    <w:basedOn w:val="TextZchn"/>
    <w:link w:val="blau"/>
    <w:semiHidden/>
    <w:rsid w:val="00385A3D"/>
    <w:rPr>
      <w:rFonts w:ascii="Arial" w:hAnsi="Arial" w:cs="Arial"/>
      <w:szCs w:val="24"/>
      <w:shd w:val="clear" w:color="auto" w:fill="99CCFF"/>
      <w:lang w:val="de-DE" w:eastAsia="de-DE"/>
    </w:rPr>
  </w:style>
  <w:style w:type="character" w:customStyle="1" w:styleId="SprechblasentextZchn">
    <w:name w:val="Sprechblasentext Zchn"/>
    <w:basedOn w:val="Absatz-Standardschriftart"/>
    <w:link w:val="Sprechblasentext"/>
    <w:semiHidden/>
    <w:rsid w:val="004733FE"/>
    <w:rPr>
      <w:rFonts w:ascii="Tahoma" w:hAnsi="Tahoma" w:cs="Tahoma"/>
      <w:sz w:val="16"/>
      <w:szCs w:val="16"/>
      <w:lang w:eastAsia="de-DE"/>
    </w:rPr>
  </w:style>
  <w:style w:type="paragraph" w:styleId="Verzeichnis5">
    <w:name w:val="toc 5"/>
    <w:basedOn w:val="Standard"/>
    <w:next w:val="Standard"/>
    <w:autoRedefine/>
    <w:uiPriority w:val="39"/>
    <w:semiHidden/>
    <w:rsid w:val="003C1893"/>
    <w:pPr>
      <w:spacing w:after="100" w:line="276" w:lineRule="auto"/>
      <w:ind w:left="880"/>
    </w:pPr>
    <w:rPr>
      <w:rFonts w:ascii="Calibri" w:hAnsi="Calibri"/>
      <w:sz w:val="22"/>
      <w:szCs w:val="22"/>
      <w:lang w:eastAsia="de-CH"/>
    </w:rPr>
  </w:style>
  <w:style w:type="paragraph" w:styleId="Verzeichnis6">
    <w:name w:val="toc 6"/>
    <w:basedOn w:val="Standard"/>
    <w:next w:val="Standard"/>
    <w:autoRedefine/>
    <w:uiPriority w:val="39"/>
    <w:semiHidden/>
    <w:rsid w:val="003C1893"/>
    <w:pPr>
      <w:spacing w:after="100" w:line="276" w:lineRule="auto"/>
      <w:ind w:left="1100"/>
    </w:pPr>
    <w:rPr>
      <w:rFonts w:ascii="Calibri" w:hAnsi="Calibri"/>
      <w:sz w:val="22"/>
      <w:szCs w:val="22"/>
      <w:lang w:eastAsia="de-CH"/>
    </w:rPr>
  </w:style>
  <w:style w:type="paragraph" w:styleId="Verzeichnis7">
    <w:name w:val="toc 7"/>
    <w:basedOn w:val="Standard"/>
    <w:next w:val="Standard"/>
    <w:autoRedefine/>
    <w:uiPriority w:val="39"/>
    <w:semiHidden/>
    <w:rsid w:val="003C1893"/>
    <w:pPr>
      <w:spacing w:after="100" w:line="276" w:lineRule="auto"/>
      <w:ind w:left="1320"/>
    </w:pPr>
    <w:rPr>
      <w:rFonts w:ascii="Calibri" w:hAnsi="Calibri"/>
      <w:sz w:val="22"/>
      <w:szCs w:val="22"/>
      <w:lang w:eastAsia="de-CH"/>
    </w:rPr>
  </w:style>
  <w:style w:type="paragraph" w:styleId="Verzeichnis8">
    <w:name w:val="toc 8"/>
    <w:basedOn w:val="Standard"/>
    <w:next w:val="Standard"/>
    <w:autoRedefine/>
    <w:uiPriority w:val="39"/>
    <w:semiHidden/>
    <w:rsid w:val="003C1893"/>
    <w:pPr>
      <w:spacing w:after="100" w:line="276" w:lineRule="auto"/>
      <w:ind w:left="1540"/>
    </w:pPr>
    <w:rPr>
      <w:rFonts w:ascii="Calibri" w:hAnsi="Calibri"/>
      <w:sz w:val="22"/>
      <w:szCs w:val="22"/>
      <w:lang w:eastAsia="de-CH"/>
    </w:rPr>
  </w:style>
  <w:style w:type="paragraph" w:styleId="Verzeichnis9">
    <w:name w:val="toc 9"/>
    <w:basedOn w:val="Standard"/>
    <w:next w:val="Standard"/>
    <w:autoRedefine/>
    <w:uiPriority w:val="39"/>
    <w:semiHidden/>
    <w:rsid w:val="003C1893"/>
    <w:pPr>
      <w:spacing w:after="100" w:line="276" w:lineRule="auto"/>
      <w:ind w:left="1760"/>
    </w:pPr>
    <w:rPr>
      <w:rFonts w:ascii="Calibri" w:hAnsi="Calibri"/>
      <w:sz w:val="22"/>
      <w:szCs w:val="22"/>
      <w:lang w:eastAsia="de-CH"/>
    </w:rPr>
  </w:style>
  <w:style w:type="paragraph" w:styleId="Aufzhlungszeichen3">
    <w:name w:val="List Bullet 3"/>
    <w:basedOn w:val="Standard"/>
    <w:rsid w:val="00794BBD"/>
    <w:pPr>
      <w:numPr>
        <w:numId w:val="9"/>
      </w:numPr>
      <w:contextualSpacing/>
      <w:jc w:val="both"/>
    </w:pPr>
  </w:style>
  <w:style w:type="paragraph" w:customStyle="1" w:styleId="TextDoppelpunkt">
    <w:name w:val="Text Doppelpunkt"/>
    <w:basedOn w:val="Text"/>
    <w:qFormat/>
    <w:rsid w:val="00794BBD"/>
    <w:pPr>
      <w:spacing w:after="120"/>
    </w:pPr>
    <w:rPr>
      <w:rFonts w:eastAsia="Arial"/>
      <w:lang w:eastAsia="de-CH"/>
    </w:rPr>
  </w:style>
  <w:style w:type="paragraph" w:customStyle="1" w:styleId="footnotedescription">
    <w:name w:val="footnote description"/>
    <w:next w:val="Standard"/>
    <w:link w:val="footnotedescriptionChar"/>
    <w:hidden/>
    <w:rsid w:val="00255BB8"/>
    <w:pPr>
      <w:spacing w:after="37" w:line="301" w:lineRule="auto"/>
      <w:ind w:left="738" w:hanging="284"/>
    </w:pPr>
    <w:rPr>
      <w:rFonts w:ascii="Arial" w:eastAsia="Arial" w:hAnsi="Arial" w:cs="Arial"/>
      <w:color w:val="000000"/>
      <w:sz w:val="22"/>
      <w:szCs w:val="22"/>
    </w:rPr>
  </w:style>
  <w:style w:type="character" w:customStyle="1" w:styleId="footnotedescriptionChar">
    <w:name w:val="footnote description Char"/>
    <w:link w:val="footnotedescription"/>
    <w:rsid w:val="00255BB8"/>
    <w:rPr>
      <w:rFonts w:ascii="Arial" w:eastAsia="Arial" w:hAnsi="Arial" w:cs="Arial"/>
      <w:color w:val="000000"/>
      <w:sz w:val="22"/>
      <w:szCs w:val="22"/>
    </w:rPr>
  </w:style>
  <w:style w:type="paragraph" w:styleId="Listenabsatz">
    <w:name w:val="List Paragraph"/>
    <w:basedOn w:val="Standard"/>
    <w:uiPriority w:val="34"/>
    <w:semiHidden/>
    <w:qFormat/>
    <w:rsid w:val="00C50501"/>
    <w:pPr>
      <w:ind w:left="720"/>
      <w:contextualSpacing/>
    </w:pPr>
  </w:style>
  <w:style w:type="paragraph" w:customStyle="1" w:styleId="AufzhlungszeichenTabelle">
    <w:name w:val="Aufzählungszeichen Tabelle"/>
    <w:basedOn w:val="Standard"/>
    <w:qFormat/>
    <w:rsid w:val="00E84F17"/>
    <w:pPr>
      <w:numPr>
        <w:numId w:val="10"/>
      </w:numPr>
      <w:tabs>
        <w:tab w:val="left" w:pos="284"/>
      </w:tabs>
      <w:ind w:left="284"/>
    </w:pPr>
    <w:rPr>
      <w:rFonts w:eastAsia="Arial"/>
    </w:rPr>
  </w:style>
  <w:style w:type="paragraph" w:customStyle="1" w:styleId="NummerierungTabelle">
    <w:name w:val="Nummerierung Tabelle"/>
    <w:basedOn w:val="Standard"/>
    <w:qFormat/>
    <w:rsid w:val="00346923"/>
    <w:pPr>
      <w:numPr>
        <w:numId w:val="2"/>
      </w:numPr>
    </w:pPr>
    <w:rPr>
      <w:rFonts w:eastAsia="Arial"/>
    </w:rPr>
  </w:style>
  <w:style w:type="paragraph" w:styleId="Beschriftung">
    <w:name w:val="caption"/>
    <w:basedOn w:val="Standard"/>
    <w:next w:val="Text"/>
    <w:semiHidden/>
    <w:rsid w:val="005F41E3"/>
    <w:pPr>
      <w:spacing w:before="120" w:after="240"/>
      <w:ind w:left="1134"/>
    </w:pPr>
    <w:rPr>
      <w:bCs/>
      <w:sz w:val="18"/>
      <w:szCs w:val="18"/>
    </w:rPr>
  </w:style>
  <w:style w:type="table" w:customStyle="1" w:styleId="Tabellengitternetz">
    <w:name w:val="Tabellengitternetz"/>
    <w:basedOn w:val="NormaleTabelle"/>
    <w:rsid w:val="00A3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tionen">
    <w:name w:val="Informationen"/>
    <w:basedOn w:val="Text"/>
    <w:rsid w:val="00794BBD"/>
    <w:pPr>
      <w:spacing w:before="400" w:after="400"/>
    </w:pPr>
    <w:rPr>
      <w:b/>
      <w:bCs/>
      <w:sz w:val="28"/>
      <w:szCs w:val="20"/>
    </w:rPr>
  </w:style>
  <w:style w:type="paragraph" w:customStyle="1" w:styleId="Informationen1">
    <w:name w:val="Informationen_1"/>
    <w:basedOn w:val="Informationen"/>
    <w:next w:val="Informationen"/>
    <w:qFormat/>
    <w:rsid w:val="00794BBD"/>
    <w:pPr>
      <w:spacing w:before="0"/>
    </w:pPr>
    <w:rPr>
      <w:sz w:val="32"/>
    </w:rPr>
  </w:style>
  <w:style w:type="paragraph" w:styleId="Untertitel">
    <w:name w:val="Subtitle"/>
    <w:basedOn w:val="Text"/>
    <w:next w:val="Standard"/>
    <w:link w:val="UntertitelZchn"/>
    <w:semiHidden/>
    <w:qFormat/>
    <w:rsid w:val="00794BBD"/>
    <w:pPr>
      <w:numPr>
        <w:ilvl w:val="1"/>
      </w:numPr>
      <w:spacing w:after="1200"/>
      <w:ind w:left="1134"/>
    </w:pPr>
    <w:rPr>
      <w:rFonts w:eastAsiaTheme="minorEastAsia" w:cstheme="minorBidi"/>
      <w:sz w:val="56"/>
      <w:szCs w:val="22"/>
    </w:rPr>
  </w:style>
  <w:style w:type="character" w:customStyle="1" w:styleId="UntertitelZchn">
    <w:name w:val="Untertitel Zchn"/>
    <w:basedOn w:val="Absatz-Standardschriftart"/>
    <w:link w:val="Untertitel"/>
    <w:semiHidden/>
    <w:rsid w:val="00385A3D"/>
    <w:rPr>
      <w:rFonts w:ascii="Arial" w:eastAsiaTheme="minorEastAsia" w:hAnsi="Arial" w:cstheme="minorBidi"/>
      <w:sz w:val="56"/>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epferdchen\Documents\&#220;K-Lehrmittel\Vorlage_le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8FD012B5454D4DADA47F9DE5C3B4CA"/>
        <w:category>
          <w:name w:val="Allgemein"/>
          <w:gallery w:val="placeholder"/>
        </w:category>
        <w:types>
          <w:type w:val="bbPlcHdr"/>
        </w:types>
        <w:behaviors>
          <w:behavior w:val="content"/>
        </w:behaviors>
        <w:guid w:val="{5E696C5A-37AD-464B-84E4-E5340B2212EC}"/>
      </w:docPartPr>
      <w:docPartBody>
        <w:p w:rsidR="00817F50" w:rsidRDefault="00CE60CF">
          <w:pPr>
            <w:pStyle w:val="BC8FD012B5454D4DADA47F9DE5C3B4CA"/>
          </w:pPr>
          <w:r w:rsidRPr="007173E3">
            <w:rPr>
              <w:rStyle w:val="Platzhaltertext"/>
            </w:rPr>
            <w:t>Klicken Sie hier, um Text einzugeben.</w:t>
          </w:r>
        </w:p>
      </w:docPartBody>
    </w:docPart>
    <w:docPart>
      <w:docPartPr>
        <w:name w:val="310958EA11774FEAB099E4B306EAFDA2"/>
        <w:category>
          <w:name w:val="Allgemein"/>
          <w:gallery w:val="placeholder"/>
        </w:category>
        <w:types>
          <w:type w:val="bbPlcHdr"/>
        </w:types>
        <w:behaviors>
          <w:behavior w:val="content"/>
        </w:behaviors>
        <w:guid w:val="{2BB090F2-D918-4EA0-B44C-846257A46128}"/>
      </w:docPartPr>
      <w:docPartBody>
        <w:p w:rsidR="00817F50" w:rsidRDefault="00CE60CF">
          <w:pPr>
            <w:pStyle w:val="310958EA11774FEAB099E4B306EAFDA2"/>
          </w:pPr>
          <w:r>
            <w:t>Untertitel</w:t>
          </w:r>
        </w:p>
      </w:docPartBody>
    </w:docPart>
    <w:docPart>
      <w:docPartPr>
        <w:name w:val="C0E6EF06C6A64BC7800D9A5E7C9D71AC"/>
        <w:category>
          <w:name w:val="Allgemein"/>
          <w:gallery w:val="placeholder"/>
        </w:category>
        <w:types>
          <w:type w:val="bbPlcHdr"/>
        </w:types>
        <w:behaviors>
          <w:behavior w:val="content"/>
        </w:behaviors>
        <w:guid w:val="{A35558B9-B336-4044-A745-DE220203AEB4}"/>
      </w:docPartPr>
      <w:docPartBody>
        <w:p w:rsidR="00817F50" w:rsidRDefault="00CE60CF">
          <w:pPr>
            <w:pStyle w:val="C0E6EF06C6A64BC7800D9A5E7C9D71AC"/>
          </w:pPr>
          <w:r w:rsidRPr="00D51EED">
            <w:rPr>
              <w:rStyle w:val="Platzhaltertext"/>
              <w:lang w:val="en-GB"/>
            </w:rPr>
            <w:t>Name des Urhebers</w:t>
          </w:r>
        </w:p>
      </w:docPartBody>
    </w:docPart>
    <w:docPart>
      <w:docPartPr>
        <w:name w:val="0F720AAC0F18485C97D7B6BAC314DF47"/>
        <w:category>
          <w:name w:val="Allgemein"/>
          <w:gallery w:val="placeholder"/>
        </w:category>
        <w:types>
          <w:type w:val="bbPlcHdr"/>
        </w:types>
        <w:behaviors>
          <w:behavior w:val="content"/>
        </w:behaviors>
        <w:guid w:val="{FE9DF677-6844-4114-B0AA-54BDA9C5D252}"/>
      </w:docPartPr>
      <w:docPartBody>
        <w:p w:rsidR="00817F50" w:rsidRDefault="00CE60CF">
          <w:pPr>
            <w:pStyle w:val="0F720AAC0F18485C97D7B6BAC314DF47"/>
          </w:pPr>
          <w:r w:rsidRPr="00D51EED">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valo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0CF"/>
    <w:rsid w:val="003F67B6"/>
    <w:rsid w:val="004955B9"/>
    <w:rsid w:val="005B4E83"/>
    <w:rsid w:val="005C0975"/>
    <w:rsid w:val="005C5B93"/>
    <w:rsid w:val="00817F50"/>
    <w:rsid w:val="00955E0F"/>
    <w:rsid w:val="00BE6861"/>
    <w:rsid w:val="00CE60C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C8FD012B5454D4DADA47F9DE5C3B4CA">
    <w:name w:val="BC8FD012B5454D4DADA47F9DE5C3B4CA"/>
  </w:style>
  <w:style w:type="paragraph" w:customStyle="1" w:styleId="310958EA11774FEAB099E4B306EAFDA2">
    <w:name w:val="310958EA11774FEAB099E4B306EAFDA2"/>
  </w:style>
  <w:style w:type="paragraph" w:customStyle="1" w:styleId="C0E6EF06C6A64BC7800D9A5E7C9D71AC">
    <w:name w:val="C0E6EF06C6A64BC7800D9A5E7C9D71AC"/>
  </w:style>
  <w:style w:type="paragraph" w:customStyle="1" w:styleId="0F720AAC0F18485C97D7B6BAC314DF47">
    <w:name w:val="0F720AAC0F18485C97D7B6BAC314DF4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Pr>
      <w:color w:val="808080"/>
    </w:rPr>
  </w:style>
  <w:style w:type="paragraph" w:customStyle="1" w:styleId="BC8FD012B5454D4DADA47F9DE5C3B4CA">
    <w:name w:val="BC8FD012B5454D4DADA47F9DE5C3B4CA"/>
  </w:style>
  <w:style w:type="paragraph" w:customStyle="1" w:styleId="310958EA11774FEAB099E4B306EAFDA2">
    <w:name w:val="310958EA11774FEAB099E4B306EAFDA2"/>
  </w:style>
  <w:style w:type="paragraph" w:customStyle="1" w:styleId="C0E6EF06C6A64BC7800D9A5E7C9D71AC">
    <w:name w:val="C0E6EF06C6A64BC7800D9A5E7C9D71AC"/>
  </w:style>
  <w:style w:type="paragraph" w:customStyle="1" w:styleId="0F720AAC0F18485C97D7B6BAC314DF47">
    <w:name w:val="0F720AAC0F18485C97D7B6BAC314D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8FAE1-B477-49D3-AC7B-2DF659966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Vorlage_leer</Template>
  <TotalTime>0</TotalTime>
  <Pages>13</Pages>
  <Words>2517</Words>
  <Characters>15861</Characters>
  <Application>Microsoft Office Word</Application>
  <DocSecurity>4</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18342</CharactersWithSpaces>
  <SharedDoc>false</SharedDoc>
  <HLinks>
    <vt:vector size="4080" baseType="variant">
      <vt:variant>
        <vt:i4>2359334</vt:i4>
      </vt:variant>
      <vt:variant>
        <vt:i4>2730</vt:i4>
      </vt:variant>
      <vt:variant>
        <vt:i4>0</vt:i4>
      </vt:variant>
      <vt:variant>
        <vt:i4>5</vt:i4>
      </vt:variant>
      <vt:variant>
        <vt:lpwstr/>
      </vt:variant>
      <vt:variant>
        <vt:lpwstr>_Mustervorlagen_1</vt:lpwstr>
      </vt:variant>
      <vt:variant>
        <vt:i4>3932204</vt:i4>
      </vt:variant>
      <vt:variant>
        <vt:i4>2727</vt:i4>
      </vt:variant>
      <vt:variant>
        <vt:i4>0</vt:i4>
      </vt:variant>
      <vt:variant>
        <vt:i4>5</vt:i4>
      </vt:variant>
      <vt:variant>
        <vt:lpwstr>http://www.ag.ch/sar/output/661-710.htm</vt:lpwstr>
      </vt:variant>
      <vt:variant>
        <vt:lpwstr/>
      </vt:variant>
      <vt:variant>
        <vt:i4>851997</vt:i4>
      </vt:variant>
      <vt:variant>
        <vt:i4>2724</vt:i4>
      </vt:variant>
      <vt:variant>
        <vt:i4>0</vt:i4>
      </vt:variant>
      <vt:variant>
        <vt:i4>5</vt:i4>
      </vt:variant>
      <vt:variant>
        <vt:lpwstr>http://www.admin.ch/ch/d/sr/1/142.209.de.pdf</vt:lpwstr>
      </vt:variant>
      <vt:variant>
        <vt:lpwstr/>
      </vt:variant>
      <vt:variant>
        <vt:i4>3670057</vt:i4>
      </vt:variant>
      <vt:variant>
        <vt:i4>2721</vt:i4>
      </vt:variant>
      <vt:variant>
        <vt:i4>0</vt:i4>
      </vt:variant>
      <vt:variant>
        <vt:i4>5</vt:i4>
      </vt:variant>
      <vt:variant>
        <vt:lpwstr>http://www.ag.ch/sar/output/122-315.htm</vt:lpwstr>
      </vt:variant>
      <vt:variant>
        <vt:lpwstr/>
      </vt:variant>
      <vt:variant>
        <vt:i4>4718639</vt:i4>
      </vt:variant>
      <vt:variant>
        <vt:i4>2718</vt:i4>
      </vt:variant>
      <vt:variant>
        <vt:i4>0</vt:i4>
      </vt:variant>
      <vt:variant>
        <vt:i4>5</vt:i4>
      </vt:variant>
      <vt:variant>
        <vt:lpwstr>http://www.ag.ch/migrationsamt/de/pub/merkbl_tter/besuchsaufenthalte.php</vt:lpwstr>
      </vt:variant>
      <vt:variant>
        <vt:lpwstr/>
      </vt:variant>
      <vt:variant>
        <vt:i4>6422595</vt:i4>
      </vt:variant>
      <vt:variant>
        <vt:i4>2715</vt:i4>
      </vt:variant>
      <vt:variant>
        <vt:i4>0</vt:i4>
      </vt:variant>
      <vt:variant>
        <vt:i4>5</vt:i4>
      </vt:variant>
      <vt:variant>
        <vt:lpwstr>http://extra.ktag.ch/mka_gemeinden/de/pub/angebote.php</vt:lpwstr>
      </vt:variant>
      <vt:variant>
        <vt:lpwstr/>
      </vt:variant>
      <vt:variant>
        <vt:i4>8323123</vt:i4>
      </vt:variant>
      <vt:variant>
        <vt:i4>2712</vt:i4>
      </vt:variant>
      <vt:variant>
        <vt:i4>0</vt:i4>
      </vt:variant>
      <vt:variant>
        <vt:i4>5</vt:i4>
      </vt:variant>
      <vt:variant>
        <vt:lpwstr>http://www.admin.ch/ch/d/sr/1/143.11.de.pdf</vt:lpwstr>
      </vt:variant>
      <vt:variant>
        <vt:lpwstr/>
      </vt:variant>
      <vt:variant>
        <vt:i4>3932201</vt:i4>
      </vt:variant>
      <vt:variant>
        <vt:i4>2709</vt:i4>
      </vt:variant>
      <vt:variant>
        <vt:i4>0</vt:i4>
      </vt:variant>
      <vt:variant>
        <vt:i4>5</vt:i4>
      </vt:variant>
      <vt:variant>
        <vt:lpwstr>http://www.ag.ch/sar/output/661-113.htm</vt:lpwstr>
      </vt:variant>
      <vt:variant>
        <vt:lpwstr/>
      </vt:variant>
      <vt:variant>
        <vt:i4>3932201</vt:i4>
      </vt:variant>
      <vt:variant>
        <vt:i4>2706</vt:i4>
      </vt:variant>
      <vt:variant>
        <vt:i4>0</vt:i4>
      </vt:variant>
      <vt:variant>
        <vt:i4>5</vt:i4>
      </vt:variant>
      <vt:variant>
        <vt:lpwstr>http://www.ag.ch/sar/output/661-113.htm</vt:lpwstr>
      </vt:variant>
      <vt:variant>
        <vt:lpwstr/>
      </vt:variant>
      <vt:variant>
        <vt:i4>4128811</vt:i4>
      </vt:variant>
      <vt:variant>
        <vt:i4>2703</vt:i4>
      </vt:variant>
      <vt:variant>
        <vt:i4>0</vt:i4>
      </vt:variant>
      <vt:variant>
        <vt:i4>5</vt:i4>
      </vt:variant>
      <vt:variant>
        <vt:lpwstr>http://www.ag.ch/sar/output/150-711.htm</vt:lpwstr>
      </vt:variant>
      <vt:variant>
        <vt:lpwstr/>
      </vt:variant>
      <vt:variant>
        <vt:i4>4718828</vt:i4>
      </vt:variant>
      <vt:variant>
        <vt:i4>2700</vt:i4>
      </vt:variant>
      <vt:variant>
        <vt:i4>0</vt:i4>
      </vt:variant>
      <vt:variant>
        <vt:i4>5</vt:i4>
      </vt:variant>
      <vt:variant>
        <vt:lpwstr/>
      </vt:variant>
      <vt:variant>
        <vt:lpwstr>_Gebühren_im_Auskunftswesen</vt:lpwstr>
      </vt:variant>
      <vt:variant>
        <vt:i4>3670060</vt:i4>
      </vt:variant>
      <vt:variant>
        <vt:i4>2697</vt:i4>
      </vt:variant>
      <vt:variant>
        <vt:i4>0</vt:i4>
      </vt:variant>
      <vt:variant>
        <vt:i4>5</vt:i4>
      </vt:variant>
      <vt:variant>
        <vt:lpwstr>http://www.ag.ch/sar/output/122-211.htm</vt:lpwstr>
      </vt:variant>
      <vt:variant>
        <vt:lpwstr/>
      </vt:variant>
      <vt:variant>
        <vt:i4>3670061</vt:i4>
      </vt:variant>
      <vt:variant>
        <vt:i4>2694</vt:i4>
      </vt:variant>
      <vt:variant>
        <vt:i4>0</vt:i4>
      </vt:variant>
      <vt:variant>
        <vt:i4>5</vt:i4>
      </vt:variant>
      <vt:variant>
        <vt:lpwstr>http://www.ag.ch/sar/output/131-100.htm</vt:lpwstr>
      </vt:variant>
      <vt:variant>
        <vt:lpwstr/>
      </vt:variant>
      <vt:variant>
        <vt:i4>3670061</vt:i4>
      </vt:variant>
      <vt:variant>
        <vt:i4>2691</vt:i4>
      </vt:variant>
      <vt:variant>
        <vt:i4>0</vt:i4>
      </vt:variant>
      <vt:variant>
        <vt:i4>5</vt:i4>
      </vt:variant>
      <vt:variant>
        <vt:lpwstr>http://www.ag.ch/sar/output/131-100.htm</vt:lpwstr>
      </vt:variant>
      <vt:variant>
        <vt:lpwstr/>
      </vt:variant>
      <vt:variant>
        <vt:i4>3670060</vt:i4>
      </vt:variant>
      <vt:variant>
        <vt:i4>2688</vt:i4>
      </vt:variant>
      <vt:variant>
        <vt:i4>0</vt:i4>
      </vt:variant>
      <vt:variant>
        <vt:i4>5</vt:i4>
      </vt:variant>
      <vt:variant>
        <vt:lpwstr>http://www.ag.ch/sar/output/122-211.htm</vt:lpwstr>
      </vt:variant>
      <vt:variant>
        <vt:lpwstr/>
      </vt:variant>
      <vt:variant>
        <vt:i4>3670060</vt:i4>
      </vt:variant>
      <vt:variant>
        <vt:i4>2685</vt:i4>
      </vt:variant>
      <vt:variant>
        <vt:i4>0</vt:i4>
      </vt:variant>
      <vt:variant>
        <vt:i4>5</vt:i4>
      </vt:variant>
      <vt:variant>
        <vt:lpwstr>http://www.ag.ch/sar/output/122-211.htm</vt:lpwstr>
      </vt:variant>
      <vt:variant>
        <vt:lpwstr/>
      </vt:variant>
      <vt:variant>
        <vt:i4>3670060</vt:i4>
      </vt:variant>
      <vt:variant>
        <vt:i4>2682</vt:i4>
      </vt:variant>
      <vt:variant>
        <vt:i4>0</vt:i4>
      </vt:variant>
      <vt:variant>
        <vt:i4>5</vt:i4>
      </vt:variant>
      <vt:variant>
        <vt:lpwstr>http://www.ag.ch/sar/output/122-211.htm</vt:lpwstr>
      </vt:variant>
      <vt:variant>
        <vt:lpwstr/>
      </vt:variant>
      <vt:variant>
        <vt:i4>3670060</vt:i4>
      </vt:variant>
      <vt:variant>
        <vt:i4>2679</vt:i4>
      </vt:variant>
      <vt:variant>
        <vt:i4>0</vt:i4>
      </vt:variant>
      <vt:variant>
        <vt:i4>5</vt:i4>
      </vt:variant>
      <vt:variant>
        <vt:lpwstr>http://www.ag.ch/sar/output/122-211.htm</vt:lpwstr>
      </vt:variant>
      <vt:variant>
        <vt:lpwstr/>
      </vt:variant>
      <vt:variant>
        <vt:i4>3670060</vt:i4>
      </vt:variant>
      <vt:variant>
        <vt:i4>2676</vt:i4>
      </vt:variant>
      <vt:variant>
        <vt:i4>0</vt:i4>
      </vt:variant>
      <vt:variant>
        <vt:i4>5</vt:i4>
      </vt:variant>
      <vt:variant>
        <vt:lpwstr>http://www.ag.ch/sar/output/122-211.htm</vt:lpwstr>
      </vt:variant>
      <vt:variant>
        <vt:lpwstr/>
      </vt:variant>
      <vt:variant>
        <vt:i4>3670060</vt:i4>
      </vt:variant>
      <vt:variant>
        <vt:i4>2673</vt:i4>
      </vt:variant>
      <vt:variant>
        <vt:i4>0</vt:i4>
      </vt:variant>
      <vt:variant>
        <vt:i4>5</vt:i4>
      </vt:variant>
      <vt:variant>
        <vt:lpwstr>http://www.ag.ch/sar/output/122-211.htm</vt:lpwstr>
      </vt:variant>
      <vt:variant>
        <vt:lpwstr/>
      </vt:variant>
      <vt:variant>
        <vt:i4>3670060</vt:i4>
      </vt:variant>
      <vt:variant>
        <vt:i4>2670</vt:i4>
      </vt:variant>
      <vt:variant>
        <vt:i4>0</vt:i4>
      </vt:variant>
      <vt:variant>
        <vt:i4>5</vt:i4>
      </vt:variant>
      <vt:variant>
        <vt:lpwstr>http://www.ag.ch/sar/output/122-211.htm</vt:lpwstr>
      </vt:variant>
      <vt:variant>
        <vt:lpwstr/>
      </vt:variant>
      <vt:variant>
        <vt:i4>3670060</vt:i4>
      </vt:variant>
      <vt:variant>
        <vt:i4>2667</vt:i4>
      </vt:variant>
      <vt:variant>
        <vt:i4>0</vt:i4>
      </vt:variant>
      <vt:variant>
        <vt:i4>5</vt:i4>
      </vt:variant>
      <vt:variant>
        <vt:lpwstr>http://www.ag.ch/sar/output/122-211.htm</vt:lpwstr>
      </vt:variant>
      <vt:variant>
        <vt:lpwstr/>
      </vt:variant>
      <vt:variant>
        <vt:i4>3670060</vt:i4>
      </vt:variant>
      <vt:variant>
        <vt:i4>2664</vt:i4>
      </vt:variant>
      <vt:variant>
        <vt:i4>0</vt:i4>
      </vt:variant>
      <vt:variant>
        <vt:i4>5</vt:i4>
      </vt:variant>
      <vt:variant>
        <vt:lpwstr>http://www.ag.ch/sar/output/122-211.htm</vt:lpwstr>
      </vt:variant>
      <vt:variant>
        <vt:lpwstr/>
      </vt:variant>
      <vt:variant>
        <vt:i4>3670060</vt:i4>
      </vt:variant>
      <vt:variant>
        <vt:i4>2661</vt:i4>
      </vt:variant>
      <vt:variant>
        <vt:i4>0</vt:i4>
      </vt:variant>
      <vt:variant>
        <vt:i4>5</vt:i4>
      </vt:variant>
      <vt:variant>
        <vt:lpwstr>http://www.ag.ch/sar/output/122-211.htm</vt:lpwstr>
      </vt:variant>
      <vt:variant>
        <vt:lpwstr/>
      </vt:variant>
      <vt:variant>
        <vt:i4>3670060</vt:i4>
      </vt:variant>
      <vt:variant>
        <vt:i4>2658</vt:i4>
      </vt:variant>
      <vt:variant>
        <vt:i4>0</vt:i4>
      </vt:variant>
      <vt:variant>
        <vt:i4>5</vt:i4>
      </vt:variant>
      <vt:variant>
        <vt:lpwstr>http://www.ag.ch/sar/output/122-211.htm</vt:lpwstr>
      </vt:variant>
      <vt:variant>
        <vt:lpwstr/>
      </vt:variant>
      <vt:variant>
        <vt:i4>3670060</vt:i4>
      </vt:variant>
      <vt:variant>
        <vt:i4>2655</vt:i4>
      </vt:variant>
      <vt:variant>
        <vt:i4>0</vt:i4>
      </vt:variant>
      <vt:variant>
        <vt:i4>5</vt:i4>
      </vt:variant>
      <vt:variant>
        <vt:lpwstr>http://www.ag.ch/sar/output/122-211.htm</vt:lpwstr>
      </vt:variant>
      <vt:variant>
        <vt:lpwstr/>
      </vt:variant>
      <vt:variant>
        <vt:i4>3670060</vt:i4>
      </vt:variant>
      <vt:variant>
        <vt:i4>2652</vt:i4>
      </vt:variant>
      <vt:variant>
        <vt:i4>0</vt:i4>
      </vt:variant>
      <vt:variant>
        <vt:i4>5</vt:i4>
      </vt:variant>
      <vt:variant>
        <vt:lpwstr>http://www.ag.ch/sar/output/122-211.htm</vt:lpwstr>
      </vt:variant>
      <vt:variant>
        <vt:lpwstr/>
      </vt:variant>
      <vt:variant>
        <vt:i4>3670060</vt:i4>
      </vt:variant>
      <vt:variant>
        <vt:i4>2649</vt:i4>
      </vt:variant>
      <vt:variant>
        <vt:i4>0</vt:i4>
      </vt:variant>
      <vt:variant>
        <vt:i4>5</vt:i4>
      </vt:variant>
      <vt:variant>
        <vt:lpwstr>http://www.ag.ch/sar/output/122-211.htm</vt:lpwstr>
      </vt:variant>
      <vt:variant>
        <vt:lpwstr/>
      </vt:variant>
      <vt:variant>
        <vt:i4>852010</vt:i4>
      </vt:variant>
      <vt:variant>
        <vt:i4>2646</vt:i4>
      </vt:variant>
      <vt:variant>
        <vt:i4>0</vt:i4>
      </vt:variant>
      <vt:variant>
        <vt:i4>5</vt:i4>
      </vt:variant>
      <vt:variant>
        <vt:lpwstr/>
      </vt:variant>
      <vt:variant>
        <vt:lpwstr>_Porto,_Datenträger,_Übersetzungen</vt:lpwstr>
      </vt:variant>
      <vt:variant>
        <vt:i4>8257625</vt:i4>
      </vt:variant>
      <vt:variant>
        <vt:i4>2643</vt:i4>
      </vt:variant>
      <vt:variant>
        <vt:i4>0</vt:i4>
      </vt:variant>
      <vt:variant>
        <vt:i4>5</vt:i4>
      </vt:variant>
      <vt:variant>
        <vt:lpwstr/>
      </vt:variant>
      <vt:variant>
        <vt:lpwstr>_Kopien</vt:lpwstr>
      </vt:variant>
      <vt:variant>
        <vt:i4>393257</vt:i4>
      </vt:variant>
      <vt:variant>
        <vt:i4>2640</vt:i4>
      </vt:variant>
      <vt:variant>
        <vt:i4>0</vt:i4>
      </vt:variant>
      <vt:variant>
        <vt:i4>5</vt:i4>
      </vt:variant>
      <vt:variant>
        <vt:lpwstr/>
      </vt:variant>
      <vt:variant>
        <vt:lpwstr>_Nachforschungen</vt:lpwstr>
      </vt:variant>
      <vt:variant>
        <vt:i4>3932204</vt:i4>
      </vt:variant>
      <vt:variant>
        <vt:i4>2637</vt:i4>
      </vt:variant>
      <vt:variant>
        <vt:i4>0</vt:i4>
      </vt:variant>
      <vt:variant>
        <vt:i4>5</vt:i4>
      </vt:variant>
      <vt:variant>
        <vt:lpwstr>http://www.ag.ch/sar/output/661-710.htm</vt:lpwstr>
      </vt:variant>
      <vt:variant>
        <vt:lpwstr/>
      </vt:variant>
      <vt:variant>
        <vt:i4>3670060</vt:i4>
      </vt:variant>
      <vt:variant>
        <vt:i4>2634</vt:i4>
      </vt:variant>
      <vt:variant>
        <vt:i4>0</vt:i4>
      </vt:variant>
      <vt:variant>
        <vt:i4>5</vt:i4>
      </vt:variant>
      <vt:variant>
        <vt:lpwstr>http://www.ag.ch/sar/output/122-211.htm</vt:lpwstr>
      </vt:variant>
      <vt:variant>
        <vt:lpwstr/>
      </vt:variant>
      <vt:variant>
        <vt:i4>6422595</vt:i4>
      </vt:variant>
      <vt:variant>
        <vt:i4>2631</vt:i4>
      </vt:variant>
      <vt:variant>
        <vt:i4>0</vt:i4>
      </vt:variant>
      <vt:variant>
        <vt:i4>5</vt:i4>
      </vt:variant>
      <vt:variant>
        <vt:lpwstr>http://extra.ktag.ch/mka_gemeinden/de/pub/angebote.php</vt:lpwstr>
      </vt:variant>
      <vt:variant>
        <vt:lpwstr/>
      </vt:variant>
      <vt:variant>
        <vt:i4>3670057</vt:i4>
      </vt:variant>
      <vt:variant>
        <vt:i4>2628</vt:i4>
      </vt:variant>
      <vt:variant>
        <vt:i4>0</vt:i4>
      </vt:variant>
      <vt:variant>
        <vt:i4>5</vt:i4>
      </vt:variant>
      <vt:variant>
        <vt:lpwstr>http://www.ag.ch/sar/output/122-315.htm</vt:lpwstr>
      </vt:variant>
      <vt:variant>
        <vt:lpwstr/>
      </vt:variant>
      <vt:variant>
        <vt:i4>3932201</vt:i4>
      </vt:variant>
      <vt:variant>
        <vt:i4>2625</vt:i4>
      </vt:variant>
      <vt:variant>
        <vt:i4>0</vt:i4>
      </vt:variant>
      <vt:variant>
        <vt:i4>5</vt:i4>
      </vt:variant>
      <vt:variant>
        <vt:lpwstr>http://www.ag.ch/sar/output/661-113.htm</vt:lpwstr>
      </vt:variant>
      <vt:variant>
        <vt:lpwstr/>
      </vt:variant>
      <vt:variant>
        <vt:i4>3670060</vt:i4>
      </vt:variant>
      <vt:variant>
        <vt:i4>2622</vt:i4>
      </vt:variant>
      <vt:variant>
        <vt:i4>0</vt:i4>
      </vt:variant>
      <vt:variant>
        <vt:i4>5</vt:i4>
      </vt:variant>
      <vt:variant>
        <vt:lpwstr>http://www.ag.ch/sar/output/122-211.htm</vt:lpwstr>
      </vt:variant>
      <vt:variant>
        <vt:lpwstr/>
      </vt:variant>
      <vt:variant>
        <vt:i4>3735597</vt:i4>
      </vt:variant>
      <vt:variant>
        <vt:i4>2619</vt:i4>
      </vt:variant>
      <vt:variant>
        <vt:i4>0</vt:i4>
      </vt:variant>
      <vt:variant>
        <vt:i4>5</vt:i4>
      </vt:variant>
      <vt:variant>
        <vt:lpwstr>http://www.ag.ch/sar/output/122-200.htm</vt:lpwstr>
      </vt:variant>
      <vt:variant>
        <vt:lpwstr/>
      </vt:variant>
      <vt:variant>
        <vt:i4>851997</vt:i4>
      </vt:variant>
      <vt:variant>
        <vt:i4>2616</vt:i4>
      </vt:variant>
      <vt:variant>
        <vt:i4>0</vt:i4>
      </vt:variant>
      <vt:variant>
        <vt:i4>5</vt:i4>
      </vt:variant>
      <vt:variant>
        <vt:lpwstr>http://www.admin.ch/ch/d/sr/1/142.209.de.pdf</vt:lpwstr>
      </vt:variant>
      <vt:variant>
        <vt:lpwstr/>
      </vt:variant>
      <vt:variant>
        <vt:i4>2359334</vt:i4>
      </vt:variant>
      <vt:variant>
        <vt:i4>2613</vt:i4>
      </vt:variant>
      <vt:variant>
        <vt:i4>0</vt:i4>
      </vt:variant>
      <vt:variant>
        <vt:i4>5</vt:i4>
      </vt:variant>
      <vt:variant>
        <vt:lpwstr/>
      </vt:variant>
      <vt:variant>
        <vt:lpwstr>_Mustervorlagen_1</vt:lpwstr>
      </vt:variant>
      <vt:variant>
        <vt:i4>2687092</vt:i4>
      </vt:variant>
      <vt:variant>
        <vt:i4>2610</vt:i4>
      </vt:variant>
      <vt:variant>
        <vt:i4>0</vt:i4>
      </vt:variant>
      <vt:variant>
        <vt:i4>5</vt:i4>
      </vt:variant>
      <vt:variant>
        <vt:lpwstr>http://www.gmxattachments.net/de/cgi/g.fcgi/mail/print/Aufforderunganmeldung 1. Mahnung.doc</vt:lpwstr>
      </vt:variant>
      <vt:variant>
        <vt:lpwstr/>
      </vt:variant>
      <vt:variant>
        <vt:i4>3670060</vt:i4>
      </vt:variant>
      <vt:variant>
        <vt:i4>2607</vt:i4>
      </vt:variant>
      <vt:variant>
        <vt:i4>0</vt:i4>
      </vt:variant>
      <vt:variant>
        <vt:i4>5</vt:i4>
      </vt:variant>
      <vt:variant>
        <vt:lpwstr>http://www.ag.ch/sar/output/122-211.htm</vt:lpwstr>
      </vt:variant>
      <vt:variant>
        <vt:lpwstr/>
      </vt:variant>
      <vt:variant>
        <vt:i4>3735597</vt:i4>
      </vt:variant>
      <vt:variant>
        <vt:i4>2604</vt:i4>
      </vt:variant>
      <vt:variant>
        <vt:i4>0</vt:i4>
      </vt:variant>
      <vt:variant>
        <vt:i4>5</vt:i4>
      </vt:variant>
      <vt:variant>
        <vt:lpwstr>http://www.ag.ch/sar/output/122-200.htm</vt:lpwstr>
      </vt:variant>
      <vt:variant>
        <vt:lpwstr/>
      </vt:variant>
      <vt:variant>
        <vt:i4>851989</vt:i4>
      </vt:variant>
      <vt:variant>
        <vt:i4>2601</vt:i4>
      </vt:variant>
      <vt:variant>
        <vt:i4>0</vt:i4>
      </vt:variant>
      <vt:variant>
        <vt:i4>5</vt:i4>
      </vt:variant>
      <vt:variant>
        <vt:lpwstr>http://www.admin.ch/ch/d/sr/1/142.201.de.pdf</vt:lpwstr>
      </vt:variant>
      <vt:variant>
        <vt:lpwstr/>
      </vt:variant>
      <vt:variant>
        <vt:i4>8257585</vt:i4>
      </vt:variant>
      <vt:variant>
        <vt:i4>2598</vt:i4>
      </vt:variant>
      <vt:variant>
        <vt:i4>0</vt:i4>
      </vt:variant>
      <vt:variant>
        <vt:i4>5</vt:i4>
      </vt:variant>
      <vt:variant>
        <vt:lpwstr>http://www.admin.ch/ch/d/sr/1/142.20.de.pdf</vt:lpwstr>
      </vt:variant>
      <vt:variant>
        <vt:lpwstr/>
      </vt:variant>
      <vt:variant>
        <vt:i4>2359334</vt:i4>
      </vt:variant>
      <vt:variant>
        <vt:i4>2595</vt:i4>
      </vt:variant>
      <vt:variant>
        <vt:i4>0</vt:i4>
      </vt:variant>
      <vt:variant>
        <vt:i4>5</vt:i4>
      </vt:variant>
      <vt:variant>
        <vt:lpwstr/>
      </vt:variant>
      <vt:variant>
        <vt:lpwstr>_Mustervorlagen_1</vt:lpwstr>
      </vt:variant>
      <vt:variant>
        <vt:i4>4456521</vt:i4>
      </vt:variant>
      <vt:variant>
        <vt:i4>2592</vt:i4>
      </vt:variant>
      <vt:variant>
        <vt:i4>0</vt:i4>
      </vt:variant>
      <vt:variant>
        <vt:i4>5</vt:i4>
      </vt:variant>
      <vt:variant>
        <vt:lpwstr>../AppData/Local/Microsoft/Dokumente und Einstellungen/mueli/Temporary Internet Files/OLK57F/Dokumente/Wahlfaehigkeitsausweis.pdf</vt:lpwstr>
      </vt:variant>
      <vt:variant>
        <vt:lpwstr/>
      </vt:variant>
      <vt:variant>
        <vt:i4>1114171</vt:i4>
      </vt:variant>
      <vt:variant>
        <vt:i4>2589</vt:i4>
      </vt:variant>
      <vt:variant>
        <vt:i4>0</vt:i4>
      </vt:variant>
      <vt:variant>
        <vt:i4>5</vt:i4>
      </vt:variant>
      <vt:variant>
        <vt:lpwstr>http://www.admin.ch/ch/d/sr/311_0/a282.html</vt:lpwstr>
      </vt:variant>
      <vt:variant>
        <vt:lpwstr/>
      </vt:variant>
      <vt:variant>
        <vt:i4>3735596</vt:i4>
      </vt:variant>
      <vt:variant>
        <vt:i4>2586</vt:i4>
      </vt:variant>
      <vt:variant>
        <vt:i4>0</vt:i4>
      </vt:variant>
      <vt:variant>
        <vt:i4>5</vt:i4>
      </vt:variant>
      <vt:variant>
        <vt:lpwstr>http://www.ag.ch/sar/output/131-111.htm</vt:lpwstr>
      </vt:variant>
      <vt:variant>
        <vt:lpwstr/>
      </vt:variant>
      <vt:variant>
        <vt:i4>2949180</vt:i4>
      </vt:variant>
      <vt:variant>
        <vt:i4>2583</vt:i4>
      </vt:variant>
      <vt:variant>
        <vt:i4>0</vt:i4>
      </vt:variant>
      <vt:variant>
        <vt:i4>5</vt:i4>
      </vt:variant>
      <vt:variant>
        <vt:lpwstr>C:\Temporary Internet Files\AppData\Local\Microsoft\Dokumente und Einstellungen\mueli\Temporary Internet Files\OLK57F\Dokumente\Gesamtbescheinigung.pdf</vt:lpwstr>
      </vt:variant>
      <vt:variant>
        <vt:lpwstr/>
      </vt:variant>
      <vt:variant>
        <vt:i4>6029397</vt:i4>
      </vt:variant>
      <vt:variant>
        <vt:i4>2580</vt:i4>
      </vt:variant>
      <vt:variant>
        <vt:i4>0</vt:i4>
      </vt:variant>
      <vt:variant>
        <vt:i4>5</vt:i4>
      </vt:variant>
      <vt:variant>
        <vt:lpwstr>C:\Temporary Internet Files\AppData\Local\Microsoft\Dokumente und Einstellungen\mueli\Temporary Internet Files\OLK57F\Dokumente\W BK Gesamtbescheinigung.pdf</vt:lpwstr>
      </vt:variant>
      <vt:variant>
        <vt:lpwstr/>
      </vt:variant>
      <vt:variant>
        <vt:i4>1245294</vt:i4>
      </vt:variant>
      <vt:variant>
        <vt:i4>2577</vt:i4>
      </vt:variant>
      <vt:variant>
        <vt:i4>0</vt:i4>
      </vt:variant>
      <vt:variant>
        <vt:i4>5</vt:i4>
      </vt:variant>
      <vt:variant>
        <vt:lpwstr>http://www.admin.ch/ch/d/sr/161_1/a61.html</vt:lpwstr>
      </vt:variant>
      <vt:variant>
        <vt:lpwstr/>
      </vt:variant>
      <vt:variant>
        <vt:i4>3276804</vt:i4>
      </vt:variant>
      <vt:variant>
        <vt:i4>2574</vt:i4>
      </vt:variant>
      <vt:variant>
        <vt:i4>0</vt:i4>
      </vt:variant>
      <vt:variant>
        <vt:i4>5</vt:i4>
      </vt:variant>
      <vt:variant>
        <vt:lpwstr>mailto:wahlbuero@ag.ch</vt:lpwstr>
      </vt:variant>
      <vt:variant>
        <vt:lpwstr/>
      </vt:variant>
      <vt:variant>
        <vt:i4>3735596</vt:i4>
      </vt:variant>
      <vt:variant>
        <vt:i4>2571</vt:i4>
      </vt:variant>
      <vt:variant>
        <vt:i4>0</vt:i4>
      </vt:variant>
      <vt:variant>
        <vt:i4>5</vt:i4>
      </vt:variant>
      <vt:variant>
        <vt:lpwstr>http://www.ag.ch/sar/output/131-111.htm</vt:lpwstr>
      </vt:variant>
      <vt:variant>
        <vt:lpwstr/>
      </vt:variant>
      <vt:variant>
        <vt:i4>7667771</vt:i4>
      </vt:variant>
      <vt:variant>
        <vt:i4>2568</vt:i4>
      </vt:variant>
      <vt:variant>
        <vt:i4>0</vt:i4>
      </vt:variant>
      <vt:variant>
        <vt:i4>5</vt:i4>
      </vt:variant>
      <vt:variant>
        <vt:lpwstr>http://www.ag.ch/sar/output/default.htm?/sar/output/131-100.htm</vt:lpwstr>
      </vt:variant>
      <vt:variant>
        <vt:lpwstr/>
      </vt:variant>
      <vt:variant>
        <vt:i4>3801133</vt:i4>
      </vt:variant>
      <vt:variant>
        <vt:i4>2565</vt:i4>
      </vt:variant>
      <vt:variant>
        <vt:i4>0</vt:i4>
      </vt:variant>
      <vt:variant>
        <vt:i4>5</vt:i4>
      </vt:variant>
      <vt:variant>
        <vt:lpwstr>http://www.ag.ch/sar/output/110-000.htm</vt:lpwstr>
      </vt:variant>
      <vt:variant>
        <vt:lpwstr/>
      </vt:variant>
      <vt:variant>
        <vt:i4>3735596</vt:i4>
      </vt:variant>
      <vt:variant>
        <vt:i4>2562</vt:i4>
      </vt:variant>
      <vt:variant>
        <vt:i4>0</vt:i4>
      </vt:variant>
      <vt:variant>
        <vt:i4>5</vt:i4>
      </vt:variant>
      <vt:variant>
        <vt:lpwstr>http://www.ag.ch/sar/output/131-111.htm</vt:lpwstr>
      </vt:variant>
      <vt:variant>
        <vt:lpwstr/>
      </vt:variant>
      <vt:variant>
        <vt:i4>983107</vt:i4>
      </vt:variant>
      <vt:variant>
        <vt:i4>2559</vt:i4>
      </vt:variant>
      <vt:variant>
        <vt:i4>0</vt:i4>
      </vt:variant>
      <vt:variant>
        <vt:i4>5</vt:i4>
      </vt:variant>
      <vt:variant>
        <vt:lpwstr>http://www.admin.ch/ch/d/ff/2002/4636.pdf</vt:lpwstr>
      </vt:variant>
      <vt:variant>
        <vt:lpwstr/>
      </vt:variant>
      <vt:variant>
        <vt:i4>3735596</vt:i4>
      </vt:variant>
      <vt:variant>
        <vt:i4>2556</vt:i4>
      </vt:variant>
      <vt:variant>
        <vt:i4>0</vt:i4>
      </vt:variant>
      <vt:variant>
        <vt:i4>5</vt:i4>
      </vt:variant>
      <vt:variant>
        <vt:lpwstr>http://www.ag.ch/sar/output/131-111.htm</vt:lpwstr>
      </vt:variant>
      <vt:variant>
        <vt:lpwstr/>
      </vt:variant>
      <vt:variant>
        <vt:i4>7667771</vt:i4>
      </vt:variant>
      <vt:variant>
        <vt:i4>2553</vt:i4>
      </vt:variant>
      <vt:variant>
        <vt:i4>0</vt:i4>
      </vt:variant>
      <vt:variant>
        <vt:i4>5</vt:i4>
      </vt:variant>
      <vt:variant>
        <vt:lpwstr>http://www.ag.ch/sar/output/default.htm?/sar/output/131-100.htm</vt:lpwstr>
      </vt:variant>
      <vt:variant>
        <vt:lpwstr/>
      </vt:variant>
      <vt:variant>
        <vt:i4>3932205</vt:i4>
      </vt:variant>
      <vt:variant>
        <vt:i4>2550</vt:i4>
      </vt:variant>
      <vt:variant>
        <vt:i4>0</vt:i4>
      </vt:variant>
      <vt:variant>
        <vt:i4>5</vt:i4>
      </vt:variant>
      <vt:variant>
        <vt:lpwstr>http://www.ag.ch/sar/output/171-100.htm</vt:lpwstr>
      </vt:variant>
      <vt:variant>
        <vt:lpwstr/>
      </vt:variant>
      <vt:variant>
        <vt:i4>3801133</vt:i4>
      </vt:variant>
      <vt:variant>
        <vt:i4>2547</vt:i4>
      </vt:variant>
      <vt:variant>
        <vt:i4>0</vt:i4>
      </vt:variant>
      <vt:variant>
        <vt:i4>5</vt:i4>
      </vt:variant>
      <vt:variant>
        <vt:lpwstr>http://www.ag.ch/sar/output/110-000.htm</vt:lpwstr>
      </vt:variant>
      <vt:variant>
        <vt:lpwstr/>
      </vt:variant>
      <vt:variant>
        <vt:i4>8192065</vt:i4>
      </vt:variant>
      <vt:variant>
        <vt:i4>2544</vt:i4>
      </vt:variant>
      <vt:variant>
        <vt:i4>0</vt:i4>
      </vt:variant>
      <vt:variant>
        <vt:i4>5</vt:i4>
      </vt:variant>
      <vt:variant>
        <vt:lpwstr>http://www.admin.ch/ch/d/sr/161_51/index.html</vt:lpwstr>
      </vt:variant>
      <vt:variant>
        <vt:lpwstr/>
      </vt:variant>
      <vt:variant>
        <vt:i4>3014735</vt:i4>
      </vt:variant>
      <vt:variant>
        <vt:i4>2541</vt:i4>
      </vt:variant>
      <vt:variant>
        <vt:i4>0</vt:i4>
      </vt:variant>
      <vt:variant>
        <vt:i4>5</vt:i4>
      </vt:variant>
      <vt:variant>
        <vt:lpwstr>http://www.admin.ch/ch/d/sr/161_5/index.html</vt:lpwstr>
      </vt:variant>
      <vt:variant>
        <vt:lpwstr/>
      </vt:variant>
      <vt:variant>
        <vt:i4>8192069</vt:i4>
      </vt:variant>
      <vt:variant>
        <vt:i4>2538</vt:i4>
      </vt:variant>
      <vt:variant>
        <vt:i4>0</vt:i4>
      </vt:variant>
      <vt:variant>
        <vt:i4>5</vt:i4>
      </vt:variant>
      <vt:variant>
        <vt:lpwstr>http://www.admin.ch/ch/d/sr/161_11/index.html</vt:lpwstr>
      </vt:variant>
      <vt:variant>
        <vt:lpwstr/>
      </vt:variant>
      <vt:variant>
        <vt:i4>3014731</vt:i4>
      </vt:variant>
      <vt:variant>
        <vt:i4>2535</vt:i4>
      </vt:variant>
      <vt:variant>
        <vt:i4>0</vt:i4>
      </vt:variant>
      <vt:variant>
        <vt:i4>5</vt:i4>
      </vt:variant>
      <vt:variant>
        <vt:lpwstr>http://www.admin.ch/ch/d/sr/161_1/index.html</vt:lpwstr>
      </vt:variant>
      <vt:variant>
        <vt:lpwstr/>
      </vt:variant>
      <vt:variant>
        <vt:i4>8781866</vt:i4>
      </vt:variant>
      <vt:variant>
        <vt:i4>2532</vt:i4>
      </vt:variant>
      <vt:variant>
        <vt:i4>0</vt:i4>
      </vt:variant>
      <vt:variant>
        <vt:i4>5</vt:i4>
      </vt:variant>
      <vt:variant>
        <vt:lpwstr/>
      </vt:variant>
      <vt:variant>
        <vt:lpwstr>_Handlungsfähigkeitszeugnis_und_Leum</vt:lpwstr>
      </vt:variant>
      <vt:variant>
        <vt:i4>720983</vt:i4>
      </vt:variant>
      <vt:variant>
        <vt:i4>2529</vt:i4>
      </vt:variant>
      <vt:variant>
        <vt:i4>0</vt:i4>
      </vt:variant>
      <vt:variant>
        <vt:i4>5</vt:i4>
      </vt:variant>
      <vt:variant>
        <vt:lpwstr>http://www.bbl.admin.ch/</vt:lpwstr>
      </vt:variant>
      <vt:variant>
        <vt:lpwstr/>
      </vt:variant>
      <vt:variant>
        <vt:i4>3866626</vt:i4>
      </vt:variant>
      <vt:variant>
        <vt:i4>2526</vt:i4>
      </vt:variant>
      <vt:variant>
        <vt:i4>0</vt:i4>
      </vt:variant>
      <vt:variant>
        <vt:i4>5</vt:i4>
      </vt:variant>
      <vt:variant>
        <vt:lpwstr>mailto:passsamt@ag.ch</vt:lpwstr>
      </vt:variant>
      <vt:variant>
        <vt:lpwstr/>
      </vt:variant>
      <vt:variant>
        <vt:i4>1703940</vt:i4>
      </vt:variant>
      <vt:variant>
        <vt:i4>2523</vt:i4>
      </vt:variant>
      <vt:variant>
        <vt:i4>0</vt:i4>
      </vt:variant>
      <vt:variant>
        <vt:i4>5</vt:i4>
      </vt:variant>
      <vt:variant>
        <vt:lpwstr>http://www.ag.ch/passamt</vt:lpwstr>
      </vt:variant>
      <vt:variant>
        <vt:lpwstr/>
      </vt:variant>
      <vt:variant>
        <vt:i4>196621</vt:i4>
      </vt:variant>
      <vt:variant>
        <vt:i4>2520</vt:i4>
      </vt:variant>
      <vt:variant>
        <vt:i4>0</vt:i4>
      </vt:variant>
      <vt:variant>
        <vt:i4>5</vt:i4>
      </vt:variant>
      <vt:variant>
        <vt:lpwstr>http://www.schweizerpass.ch/</vt:lpwstr>
      </vt:variant>
      <vt:variant>
        <vt:lpwstr/>
      </vt:variant>
      <vt:variant>
        <vt:i4>74</vt:i4>
      </vt:variant>
      <vt:variant>
        <vt:i4>2517</vt:i4>
      </vt:variant>
      <vt:variant>
        <vt:i4>0</vt:i4>
      </vt:variant>
      <vt:variant>
        <vt:i4>5</vt:i4>
      </vt:variant>
      <vt:variant>
        <vt:lpwstr>http://www.fedpol.ch/</vt:lpwstr>
      </vt:variant>
      <vt:variant>
        <vt:lpwstr/>
      </vt:variant>
      <vt:variant>
        <vt:i4>2293775</vt:i4>
      </vt:variant>
      <vt:variant>
        <vt:i4>2514</vt:i4>
      </vt:variant>
      <vt:variant>
        <vt:i4>0</vt:i4>
      </vt:variant>
      <vt:variant>
        <vt:i4>5</vt:i4>
      </vt:variant>
      <vt:variant>
        <vt:lpwstr>http://www.schweizerpass.admin.ch/etc/medialib/data/passkampagne.Par.0008.File.tmp/definitiveFotomustertafel_220906.pdf</vt:lpwstr>
      </vt:variant>
      <vt:variant>
        <vt:lpwstr/>
      </vt:variant>
      <vt:variant>
        <vt:i4>8323123</vt:i4>
      </vt:variant>
      <vt:variant>
        <vt:i4>2511</vt:i4>
      </vt:variant>
      <vt:variant>
        <vt:i4>0</vt:i4>
      </vt:variant>
      <vt:variant>
        <vt:i4>5</vt:i4>
      </vt:variant>
      <vt:variant>
        <vt:lpwstr>http://www.admin.ch/ch/d/sr/1/143.11.de.pdf</vt:lpwstr>
      </vt:variant>
      <vt:variant>
        <vt:lpwstr/>
      </vt:variant>
      <vt:variant>
        <vt:i4>3997734</vt:i4>
      </vt:variant>
      <vt:variant>
        <vt:i4>2508</vt:i4>
      </vt:variant>
      <vt:variant>
        <vt:i4>0</vt:i4>
      </vt:variant>
      <vt:variant>
        <vt:i4>5</vt:i4>
      </vt:variant>
      <vt:variant>
        <vt:lpwstr>http://www.admin.ch/ch/d/sr/1/143.1.de.pdf</vt:lpwstr>
      </vt:variant>
      <vt:variant>
        <vt:lpwstr/>
      </vt:variant>
      <vt:variant>
        <vt:i4>2359334</vt:i4>
      </vt:variant>
      <vt:variant>
        <vt:i4>2505</vt:i4>
      </vt:variant>
      <vt:variant>
        <vt:i4>0</vt:i4>
      </vt:variant>
      <vt:variant>
        <vt:i4>5</vt:i4>
      </vt:variant>
      <vt:variant>
        <vt:lpwstr/>
      </vt:variant>
      <vt:variant>
        <vt:lpwstr>_Mustervorlagen_1</vt:lpwstr>
      </vt:variant>
      <vt:variant>
        <vt:i4>8781866</vt:i4>
      </vt:variant>
      <vt:variant>
        <vt:i4>2502</vt:i4>
      </vt:variant>
      <vt:variant>
        <vt:i4>0</vt:i4>
      </vt:variant>
      <vt:variant>
        <vt:i4>5</vt:i4>
      </vt:variant>
      <vt:variant>
        <vt:lpwstr/>
      </vt:variant>
      <vt:variant>
        <vt:lpwstr>_Handlungsfähigkeitszeugnis_und_Leum</vt:lpwstr>
      </vt:variant>
      <vt:variant>
        <vt:i4>8781866</vt:i4>
      </vt:variant>
      <vt:variant>
        <vt:i4>2499</vt:i4>
      </vt:variant>
      <vt:variant>
        <vt:i4>0</vt:i4>
      </vt:variant>
      <vt:variant>
        <vt:i4>5</vt:i4>
      </vt:variant>
      <vt:variant>
        <vt:lpwstr/>
      </vt:variant>
      <vt:variant>
        <vt:lpwstr>_Handlungsfähigkeitszeugnis_und_Leum</vt:lpwstr>
      </vt:variant>
      <vt:variant>
        <vt:i4>2752583</vt:i4>
      </vt:variant>
      <vt:variant>
        <vt:i4>2496</vt:i4>
      </vt:variant>
      <vt:variant>
        <vt:i4>0</vt:i4>
      </vt:variant>
      <vt:variant>
        <vt:i4>5</vt:i4>
      </vt:variant>
      <vt:variant>
        <vt:lpwstr/>
      </vt:variant>
      <vt:variant>
        <vt:lpwstr>_Amts-_und_Verwaltungshilfe</vt:lpwstr>
      </vt:variant>
      <vt:variant>
        <vt:i4>8781866</vt:i4>
      </vt:variant>
      <vt:variant>
        <vt:i4>2493</vt:i4>
      </vt:variant>
      <vt:variant>
        <vt:i4>0</vt:i4>
      </vt:variant>
      <vt:variant>
        <vt:i4>5</vt:i4>
      </vt:variant>
      <vt:variant>
        <vt:lpwstr/>
      </vt:variant>
      <vt:variant>
        <vt:lpwstr>_Handlungsfähigkeitszeugnis_und_Leum</vt:lpwstr>
      </vt:variant>
      <vt:variant>
        <vt:i4>8781866</vt:i4>
      </vt:variant>
      <vt:variant>
        <vt:i4>2490</vt:i4>
      </vt:variant>
      <vt:variant>
        <vt:i4>0</vt:i4>
      </vt:variant>
      <vt:variant>
        <vt:i4>5</vt:i4>
      </vt:variant>
      <vt:variant>
        <vt:lpwstr/>
      </vt:variant>
      <vt:variant>
        <vt:lpwstr>_Handlungsfähigkeitszeugnis_und_Leum</vt:lpwstr>
      </vt:variant>
      <vt:variant>
        <vt:i4>8781866</vt:i4>
      </vt:variant>
      <vt:variant>
        <vt:i4>2487</vt:i4>
      </vt:variant>
      <vt:variant>
        <vt:i4>0</vt:i4>
      </vt:variant>
      <vt:variant>
        <vt:i4>5</vt:i4>
      </vt:variant>
      <vt:variant>
        <vt:lpwstr/>
      </vt:variant>
      <vt:variant>
        <vt:lpwstr>_Handlungsfähigkeitszeugnis_und_Leum</vt:lpwstr>
      </vt:variant>
      <vt:variant>
        <vt:i4>5177439</vt:i4>
      </vt:variant>
      <vt:variant>
        <vt:i4>2484</vt:i4>
      </vt:variant>
      <vt:variant>
        <vt:i4>0</vt:i4>
      </vt:variant>
      <vt:variant>
        <vt:i4>5</vt:i4>
      </vt:variant>
      <vt:variant>
        <vt:lpwstr>http://www.admin.ch/ch/d/sr/210/a23.html</vt:lpwstr>
      </vt:variant>
      <vt:variant>
        <vt:lpwstr/>
      </vt:variant>
      <vt:variant>
        <vt:i4>5111898</vt:i4>
      </vt:variant>
      <vt:variant>
        <vt:i4>2481</vt:i4>
      </vt:variant>
      <vt:variant>
        <vt:i4>0</vt:i4>
      </vt:variant>
      <vt:variant>
        <vt:i4>5</vt:i4>
      </vt:variant>
      <vt:variant>
        <vt:lpwstr>http://www.admin.ch/ch/d/sr/101/a24.html</vt:lpwstr>
      </vt:variant>
      <vt:variant>
        <vt:lpwstr/>
      </vt:variant>
      <vt:variant>
        <vt:i4>15925334</vt:i4>
      </vt:variant>
      <vt:variant>
        <vt:i4>2478</vt:i4>
      </vt:variant>
      <vt:variant>
        <vt:i4>0</vt:i4>
      </vt:variant>
      <vt:variant>
        <vt:i4>5</vt:i4>
      </vt:variant>
      <vt:variant>
        <vt:lpwstr/>
      </vt:variant>
      <vt:variant>
        <vt:lpwstr>_Übertretungsstrafverfahren</vt:lpwstr>
      </vt:variant>
      <vt:variant>
        <vt:i4>7864421</vt:i4>
      </vt:variant>
      <vt:variant>
        <vt:i4>2475</vt:i4>
      </vt:variant>
      <vt:variant>
        <vt:i4>0</vt:i4>
      </vt:variant>
      <vt:variant>
        <vt:i4>5</vt:i4>
      </vt:variant>
      <vt:variant>
        <vt:lpwstr/>
      </vt:variant>
      <vt:variant>
        <vt:lpwstr>Wegzug</vt:lpwstr>
      </vt:variant>
      <vt:variant>
        <vt:i4>1048627</vt:i4>
      </vt:variant>
      <vt:variant>
        <vt:i4>2472</vt:i4>
      </vt:variant>
      <vt:variant>
        <vt:i4>0</vt:i4>
      </vt:variant>
      <vt:variant>
        <vt:i4>5</vt:i4>
      </vt:variant>
      <vt:variant>
        <vt:lpwstr/>
      </vt:variant>
      <vt:variant>
        <vt:lpwstr>_Amtsadresse</vt:lpwstr>
      </vt:variant>
      <vt:variant>
        <vt:i4>1048597</vt:i4>
      </vt:variant>
      <vt:variant>
        <vt:i4>2469</vt:i4>
      </vt:variant>
      <vt:variant>
        <vt:i4>0</vt:i4>
      </vt:variant>
      <vt:variant>
        <vt:i4>5</vt:i4>
      </vt:variant>
      <vt:variant>
        <vt:lpwstr>http://www.radgenossenschaft.ch/</vt:lpwstr>
      </vt:variant>
      <vt:variant>
        <vt:lpwstr/>
      </vt:variant>
      <vt:variant>
        <vt:i4>6160475</vt:i4>
      </vt:variant>
      <vt:variant>
        <vt:i4>2466</vt:i4>
      </vt:variant>
      <vt:variant>
        <vt:i4>0</vt:i4>
      </vt:variant>
      <vt:variant>
        <vt:i4>5</vt:i4>
      </vt:variant>
      <vt:variant>
        <vt:lpwstr>http://www.seco.admin.ch/</vt:lpwstr>
      </vt:variant>
      <vt:variant>
        <vt:lpwstr/>
      </vt:variant>
      <vt:variant>
        <vt:i4>8192103</vt:i4>
      </vt:variant>
      <vt:variant>
        <vt:i4>2463</vt:i4>
      </vt:variant>
      <vt:variant>
        <vt:i4>0</vt:i4>
      </vt:variant>
      <vt:variant>
        <vt:i4>5</vt:i4>
      </vt:variant>
      <vt:variant>
        <vt:lpwstr/>
      </vt:variant>
      <vt:variant>
        <vt:lpwstr>Kollektivhaushalte</vt:lpwstr>
      </vt:variant>
      <vt:variant>
        <vt:i4>5177434</vt:i4>
      </vt:variant>
      <vt:variant>
        <vt:i4>2460</vt:i4>
      </vt:variant>
      <vt:variant>
        <vt:i4>0</vt:i4>
      </vt:variant>
      <vt:variant>
        <vt:i4>5</vt:i4>
      </vt:variant>
      <vt:variant>
        <vt:lpwstr>http://www.admin.ch/ch/d/sr/210/a26.html</vt:lpwstr>
      </vt:variant>
      <vt:variant>
        <vt:lpwstr/>
      </vt:variant>
      <vt:variant>
        <vt:i4>8781866</vt:i4>
      </vt:variant>
      <vt:variant>
        <vt:i4>2457</vt:i4>
      </vt:variant>
      <vt:variant>
        <vt:i4>0</vt:i4>
      </vt:variant>
      <vt:variant>
        <vt:i4>5</vt:i4>
      </vt:variant>
      <vt:variant>
        <vt:lpwstr/>
      </vt:variant>
      <vt:variant>
        <vt:lpwstr>_Handlungsfähigkeitszeugnis_und_Leum</vt:lpwstr>
      </vt:variant>
      <vt:variant>
        <vt:i4>524471</vt:i4>
      </vt:variant>
      <vt:variant>
        <vt:i4>2454</vt:i4>
      </vt:variant>
      <vt:variant>
        <vt:i4>0</vt:i4>
      </vt:variant>
      <vt:variant>
        <vt:i4>5</vt:i4>
      </vt:variant>
      <vt:variant>
        <vt:lpwstr/>
      </vt:variant>
      <vt:variant>
        <vt:lpwstr>_Meldebestätigung</vt:lpwstr>
      </vt:variant>
      <vt:variant>
        <vt:i4>6553690</vt:i4>
      </vt:variant>
      <vt:variant>
        <vt:i4>2451</vt:i4>
      </vt:variant>
      <vt:variant>
        <vt:i4>0</vt:i4>
      </vt:variant>
      <vt:variant>
        <vt:i4>5</vt:i4>
      </vt:variant>
      <vt:variant>
        <vt:lpwstr/>
      </vt:variant>
      <vt:variant>
        <vt:lpwstr>_Meldewesen</vt:lpwstr>
      </vt:variant>
      <vt:variant>
        <vt:i4>8781866</vt:i4>
      </vt:variant>
      <vt:variant>
        <vt:i4>2448</vt:i4>
      </vt:variant>
      <vt:variant>
        <vt:i4>0</vt:i4>
      </vt:variant>
      <vt:variant>
        <vt:i4>5</vt:i4>
      </vt:variant>
      <vt:variant>
        <vt:lpwstr/>
      </vt:variant>
      <vt:variant>
        <vt:lpwstr>_Handlungsfähigkeitszeugnis_und_Leum</vt:lpwstr>
      </vt:variant>
      <vt:variant>
        <vt:i4>7143516</vt:i4>
      </vt:variant>
      <vt:variant>
        <vt:i4>2445</vt:i4>
      </vt:variant>
      <vt:variant>
        <vt:i4>0</vt:i4>
      </vt:variant>
      <vt:variant>
        <vt:i4>5</vt:i4>
      </vt:variant>
      <vt:variant>
        <vt:lpwstr/>
      </vt:variant>
      <vt:variant>
        <vt:lpwstr>_Hauptwohnsitz_und_zivilrechtlicher</vt:lpwstr>
      </vt:variant>
      <vt:variant>
        <vt:i4>720922</vt:i4>
      </vt:variant>
      <vt:variant>
        <vt:i4>2442</vt:i4>
      </vt:variant>
      <vt:variant>
        <vt:i4>0</vt:i4>
      </vt:variant>
      <vt:variant>
        <vt:i4>5</vt:i4>
      </vt:variant>
      <vt:variant>
        <vt:lpwstr>http://www.ag.ch/DokTabelle/gemeindeabteilung/index.php?controller=Download&amp;DokId=239&amp;Format=pdf</vt:lpwstr>
      </vt:variant>
      <vt:variant>
        <vt:lpwstr/>
      </vt:variant>
      <vt:variant>
        <vt:i4>524471</vt:i4>
      </vt:variant>
      <vt:variant>
        <vt:i4>2439</vt:i4>
      </vt:variant>
      <vt:variant>
        <vt:i4>0</vt:i4>
      </vt:variant>
      <vt:variant>
        <vt:i4>5</vt:i4>
      </vt:variant>
      <vt:variant>
        <vt:lpwstr/>
      </vt:variant>
      <vt:variant>
        <vt:lpwstr>_Meldebestätigung</vt:lpwstr>
      </vt:variant>
      <vt:variant>
        <vt:i4>6488134</vt:i4>
      </vt:variant>
      <vt:variant>
        <vt:i4>2436</vt:i4>
      </vt:variant>
      <vt:variant>
        <vt:i4>0</vt:i4>
      </vt:variant>
      <vt:variant>
        <vt:i4>5</vt:i4>
      </vt:variant>
      <vt:variant>
        <vt:lpwstr/>
      </vt:variant>
      <vt:variant>
        <vt:lpwstr>_Hauptwohnsitz_eines_Ehepaares</vt:lpwstr>
      </vt:variant>
      <vt:variant>
        <vt:i4>5439574</vt:i4>
      </vt:variant>
      <vt:variant>
        <vt:i4>2433</vt:i4>
      </vt:variant>
      <vt:variant>
        <vt:i4>0</vt:i4>
      </vt:variant>
      <vt:variant>
        <vt:i4>5</vt:i4>
      </vt:variant>
      <vt:variant>
        <vt:lpwstr>http://www.infostar.admin.ch/</vt:lpwstr>
      </vt:variant>
      <vt:variant>
        <vt:lpwstr/>
      </vt:variant>
      <vt:variant>
        <vt:i4>4653128</vt:i4>
      </vt:variant>
      <vt:variant>
        <vt:i4>2430</vt:i4>
      </vt:variant>
      <vt:variant>
        <vt:i4>0</vt:i4>
      </vt:variant>
      <vt:variant>
        <vt:i4>5</vt:i4>
      </vt:variant>
      <vt:variant>
        <vt:lpwstr>http://www.admin.ch/ch/d/sr/211_112_2/index.html</vt:lpwstr>
      </vt:variant>
      <vt:variant>
        <vt:lpwstr/>
      </vt:variant>
      <vt:variant>
        <vt:i4>720922</vt:i4>
      </vt:variant>
      <vt:variant>
        <vt:i4>2427</vt:i4>
      </vt:variant>
      <vt:variant>
        <vt:i4>0</vt:i4>
      </vt:variant>
      <vt:variant>
        <vt:i4>5</vt:i4>
      </vt:variant>
      <vt:variant>
        <vt:lpwstr>http://www.ag.ch/DokTabelle/gemeindeabteilung/index.php?controller=Download&amp;DokId=239&amp;Format=pdf</vt:lpwstr>
      </vt:variant>
      <vt:variant>
        <vt:lpwstr/>
      </vt:variant>
      <vt:variant>
        <vt:i4>720922</vt:i4>
      </vt:variant>
      <vt:variant>
        <vt:i4>2424</vt:i4>
      </vt:variant>
      <vt:variant>
        <vt:i4>0</vt:i4>
      </vt:variant>
      <vt:variant>
        <vt:i4>5</vt:i4>
      </vt:variant>
      <vt:variant>
        <vt:lpwstr>http://www.ag.ch/DokTabelle/gemeindeabteilung/index.php?controller=Download&amp;DokId=239&amp;Format=pdf</vt:lpwstr>
      </vt:variant>
      <vt:variant>
        <vt:lpwstr/>
      </vt:variant>
      <vt:variant>
        <vt:i4>3735598</vt:i4>
      </vt:variant>
      <vt:variant>
        <vt:i4>2421</vt:i4>
      </vt:variant>
      <vt:variant>
        <vt:i4>0</vt:i4>
      </vt:variant>
      <vt:variant>
        <vt:i4>5</vt:i4>
      </vt:variant>
      <vt:variant>
        <vt:lpwstr>http://www.ag.ch/sar/output/122-100.htm</vt:lpwstr>
      </vt:variant>
      <vt:variant>
        <vt:lpwstr/>
      </vt:variant>
      <vt:variant>
        <vt:i4>1048782</vt:i4>
      </vt:variant>
      <vt:variant>
        <vt:i4>2418</vt:i4>
      </vt:variant>
      <vt:variant>
        <vt:i4>0</vt:i4>
      </vt:variant>
      <vt:variant>
        <vt:i4>5</vt:i4>
      </vt:variant>
      <vt:variant>
        <vt:lpwstr/>
      </vt:variant>
      <vt:variant>
        <vt:lpwstr>_Heimatausweis_(CH-Staatsangehörige)</vt:lpwstr>
      </vt:variant>
      <vt:variant>
        <vt:i4>1179685</vt:i4>
      </vt:variant>
      <vt:variant>
        <vt:i4>2415</vt:i4>
      </vt:variant>
      <vt:variant>
        <vt:i4>0</vt:i4>
      </vt:variant>
      <vt:variant>
        <vt:i4>5</vt:i4>
      </vt:variant>
      <vt:variant>
        <vt:lpwstr/>
      </vt:variant>
      <vt:variant>
        <vt:lpwstr>_Heimatschein</vt:lpwstr>
      </vt:variant>
      <vt:variant>
        <vt:i4>3801133</vt:i4>
      </vt:variant>
      <vt:variant>
        <vt:i4>2412</vt:i4>
      </vt:variant>
      <vt:variant>
        <vt:i4>0</vt:i4>
      </vt:variant>
      <vt:variant>
        <vt:i4>5</vt:i4>
      </vt:variant>
      <vt:variant>
        <vt:lpwstr>http://www.ag.ch/sar/output/110-000.htm</vt:lpwstr>
      </vt:variant>
      <vt:variant>
        <vt:lpwstr/>
      </vt:variant>
      <vt:variant>
        <vt:i4>4653128</vt:i4>
      </vt:variant>
      <vt:variant>
        <vt:i4>2409</vt:i4>
      </vt:variant>
      <vt:variant>
        <vt:i4>0</vt:i4>
      </vt:variant>
      <vt:variant>
        <vt:i4>5</vt:i4>
      </vt:variant>
      <vt:variant>
        <vt:lpwstr>http://www.admin.ch/ch/d/sr/211_112_2/index.html</vt:lpwstr>
      </vt:variant>
      <vt:variant>
        <vt:lpwstr/>
      </vt:variant>
      <vt:variant>
        <vt:i4>7733368</vt:i4>
      </vt:variant>
      <vt:variant>
        <vt:i4>2406</vt:i4>
      </vt:variant>
      <vt:variant>
        <vt:i4>0</vt:i4>
      </vt:variant>
      <vt:variant>
        <vt:i4>5</vt:i4>
      </vt:variant>
      <vt:variant>
        <vt:lpwstr>http://www.admin.ch/ch/d/sr/210/index.html</vt:lpwstr>
      </vt:variant>
      <vt:variant>
        <vt:lpwstr/>
      </vt:variant>
      <vt:variant>
        <vt:i4>7798906</vt:i4>
      </vt:variant>
      <vt:variant>
        <vt:i4>2403</vt:i4>
      </vt:variant>
      <vt:variant>
        <vt:i4>0</vt:i4>
      </vt:variant>
      <vt:variant>
        <vt:i4>5</vt:i4>
      </vt:variant>
      <vt:variant>
        <vt:lpwstr>http://www.admin.ch/ch/d/sr/101/index.html</vt:lpwstr>
      </vt:variant>
      <vt:variant>
        <vt:lpwstr/>
      </vt:variant>
      <vt:variant>
        <vt:i4>2359334</vt:i4>
      </vt:variant>
      <vt:variant>
        <vt:i4>2400</vt:i4>
      </vt:variant>
      <vt:variant>
        <vt:i4>0</vt:i4>
      </vt:variant>
      <vt:variant>
        <vt:i4>5</vt:i4>
      </vt:variant>
      <vt:variant>
        <vt:lpwstr/>
      </vt:variant>
      <vt:variant>
        <vt:lpwstr>_Mustervorlagen_1</vt:lpwstr>
      </vt:variant>
      <vt:variant>
        <vt:i4>8781866</vt:i4>
      </vt:variant>
      <vt:variant>
        <vt:i4>2397</vt:i4>
      </vt:variant>
      <vt:variant>
        <vt:i4>0</vt:i4>
      </vt:variant>
      <vt:variant>
        <vt:i4>5</vt:i4>
      </vt:variant>
      <vt:variant>
        <vt:lpwstr/>
      </vt:variant>
      <vt:variant>
        <vt:lpwstr>_Handlungsfähigkeitszeugnis_und_Leum</vt:lpwstr>
      </vt:variant>
      <vt:variant>
        <vt:i4>7667770</vt:i4>
      </vt:variant>
      <vt:variant>
        <vt:i4>2394</vt:i4>
      </vt:variant>
      <vt:variant>
        <vt:i4>0</vt:i4>
      </vt:variant>
      <vt:variant>
        <vt:i4>5</vt:i4>
      </vt:variant>
      <vt:variant>
        <vt:lpwstr>http://www.ag.ch/sar/output/default.htm?/sar/output/122-211.htm</vt:lpwstr>
      </vt:variant>
      <vt:variant>
        <vt:lpwstr/>
      </vt:variant>
      <vt:variant>
        <vt:i4>7667770</vt:i4>
      </vt:variant>
      <vt:variant>
        <vt:i4>2391</vt:i4>
      </vt:variant>
      <vt:variant>
        <vt:i4>0</vt:i4>
      </vt:variant>
      <vt:variant>
        <vt:i4>5</vt:i4>
      </vt:variant>
      <vt:variant>
        <vt:lpwstr>http://www.ag.ch/sar/output/default.htm?/sar/output/122-211.htm</vt:lpwstr>
      </vt:variant>
      <vt:variant>
        <vt:lpwstr/>
      </vt:variant>
      <vt:variant>
        <vt:i4>4718828</vt:i4>
      </vt:variant>
      <vt:variant>
        <vt:i4>2388</vt:i4>
      </vt:variant>
      <vt:variant>
        <vt:i4>0</vt:i4>
      </vt:variant>
      <vt:variant>
        <vt:i4>5</vt:i4>
      </vt:variant>
      <vt:variant>
        <vt:lpwstr/>
      </vt:variant>
      <vt:variant>
        <vt:lpwstr>_Gebühren_im_Auskunftswesen</vt:lpwstr>
      </vt:variant>
      <vt:variant>
        <vt:i4>4522062</vt:i4>
      </vt:variant>
      <vt:variant>
        <vt:i4>2385</vt:i4>
      </vt:variant>
      <vt:variant>
        <vt:i4>0</vt:i4>
      </vt:variant>
      <vt:variant>
        <vt:i4>5</vt:i4>
      </vt:variant>
      <vt:variant>
        <vt:lpwstr/>
      </vt:variant>
      <vt:variant>
        <vt:lpwstr>_Listen_und_Etiketten_1</vt:lpwstr>
      </vt:variant>
      <vt:variant>
        <vt:i4>4522062</vt:i4>
      </vt:variant>
      <vt:variant>
        <vt:i4>2382</vt:i4>
      </vt:variant>
      <vt:variant>
        <vt:i4>0</vt:i4>
      </vt:variant>
      <vt:variant>
        <vt:i4>5</vt:i4>
      </vt:variant>
      <vt:variant>
        <vt:lpwstr/>
      </vt:variant>
      <vt:variant>
        <vt:lpwstr>_Listen_und_Etiketten_1</vt:lpwstr>
      </vt:variant>
      <vt:variant>
        <vt:i4>7536700</vt:i4>
      </vt:variant>
      <vt:variant>
        <vt:i4>2379</vt:i4>
      </vt:variant>
      <vt:variant>
        <vt:i4>0</vt:i4>
      </vt:variant>
      <vt:variant>
        <vt:i4>5</vt:i4>
      </vt:variant>
      <vt:variant>
        <vt:lpwstr>http://www.ag.ch/sar/output/default.htm?/sar/output/150-700.htm</vt:lpwstr>
      </vt:variant>
      <vt:variant>
        <vt:lpwstr/>
      </vt:variant>
      <vt:variant>
        <vt:i4>3866661</vt:i4>
      </vt:variant>
      <vt:variant>
        <vt:i4>2376</vt:i4>
      </vt:variant>
      <vt:variant>
        <vt:i4>0</vt:i4>
      </vt:variant>
      <vt:variant>
        <vt:i4>5</vt:i4>
      </vt:variant>
      <vt:variant>
        <vt:lpwstr>http://www.admin.ch/ch/d/sr/1/120.1.de.pdf</vt:lpwstr>
      </vt:variant>
      <vt:variant>
        <vt:lpwstr/>
      </vt:variant>
      <vt:variant>
        <vt:i4>2162691</vt:i4>
      </vt:variant>
      <vt:variant>
        <vt:i4>2373</vt:i4>
      </vt:variant>
      <vt:variant>
        <vt:i4>0</vt:i4>
      </vt:variant>
      <vt:variant>
        <vt:i4>5</vt:i4>
      </vt:variant>
      <vt:variant>
        <vt:lpwstr>http://www.admin.ch/ch/d/sr/852_8/a4.html</vt:lpwstr>
      </vt:variant>
      <vt:variant>
        <vt:lpwstr/>
      </vt:variant>
      <vt:variant>
        <vt:i4>1376280</vt:i4>
      </vt:variant>
      <vt:variant>
        <vt:i4>2370</vt:i4>
      </vt:variant>
      <vt:variant>
        <vt:i4>0</vt:i4>
      </vt:variant>
      <vt:variant>
        <vt:i4>5</vt:i4>
      </vt:variant>
      <vt:variant>
        <vt:lpwstr>http://www.bfm.admin.ch/bfm/de/home.html</vt:lpwstr>
      </vt:variant>
      <vt:variant>
        <vt:lpwstr/>
      </vt:variant>
      <vt:variant>
        <vt:i4>2555998</vt:i4>
      </vt:variant>
      <vt:variant>
        <vt:i4>2367</vt:i4>
      </vt:variant>
      <vt:variant>
        <vt:i4>0</vt:i4>
      </vt:variant>
      <vt:variant>
        <vt:i4>5</vt:i4>
      </vt:variant>
      <vt:variant>
        <vt:lpwstr>http://www.admin.ch/ch/d/sr/142_513/a15.html</vt:lpwstr>
      </vt:variant>
      <vt:variant>
        <vt:lpwstr/>
      </vt:variant>
      <vt:variant>
        <vt:i4>2752583</vt:i4>
      </vt:variant>
      <vt:variant>
        <vt:i4>2364</vt:i4>
      </vt:variant>
      <vt:variant>
        <vt:i4>0</vt:i4>
      </vt:variant>
      <vt:variant>
        <vt:i4>5</vt:i4>
      </vt:variant>
      <vt:variant>
        <vt:lpwstr/>
      </vt:variant>
      <vt:variant>
        <vt:lpwstr>_Amts-_und_Verwaltungshilfe</vt:lpwstr>
      </vt:variant>
      <vt:variant>
        <vt:i4>1638463</vt:i4>
      </vt:variant>
      <vt:variant>
        <vt:i4>2361</vt:i4>
      </vt:variant>
      <vt:variant>
        <vt:i4>0</vt:i4>
      </vt:variant>
      <vt:variant>
        <vt:i4>5</vt:i4>
      </vt:variant>
      <vt:variant>
        <vt:lpwstr/>
      </vt:variant>
      <vt:variant>
        <vt:lpwstr>_Datensperre</vt:lpwstr>
      </vt:variant>
      <vt:variant>
        <vt:i4>10682386</vt:i4>
      </vt:variant>
      <vt:variant>
        <vt:i4>2358</vt:i4>
      </vt:variant>
      <vt:variant>
        <vt:i4>0</vt:i4>
      </vt:variant>
      <vt:variant>
        <vt:i4>5</vt:i4>
      </vt:variant>
      <vt:variant>
        <vt:lpwstr/>
      </vt:variant>
      <vt:variant>
        <vt:lpwstr>_Auskünfte_an_private</vt:lpwstr>
      </vt:variant>
      <vt:variant>
        <vt:i4>7536700</vt:i4>
      </vt:variant>
      <vt:variant>
        <vt:i4>2355</vt:i4>
      </vt:variant>
      <vt:variant>
        <vt:i4>0</vt:i4>
      </vt:variant>
      <vt:variant>
        <vt:i4>5</vt:i4>
      </vt:variant>
      <vt:variant>
        <vt:lpwstr>http://www.ag.ch/sar/output/default.htm?/sar/output/150-700.htm</vt:lpwstr>
      </vt:variant>
      <vt:variant>
        <vt:lpwstr/>
      </vt:variant>
      <vt:variant>
        <vt:i4>7536700</vt:i4>
      </vt:variant>
      <vt:variant>
        <vt:i4>2352</vt:i4>
      </vt:variant>
      <vt:variant>
        <vt:i4>0</vt:i4>
      </vt:variant>
      <vt:variant>
        <vt:i4>5</vt:i4>
      </vt:variant>
      <vt:variant>
        <vt:lpwstr>http://www.ag.ch/sar/output/default.htm?/sar/output/150-700.htm</vt:lpwstr>
      </vt:variant>
      <vt:variant>
        <vt:lpwstr/>
      </vt:variant>
      <vt:variant>
        <vt:i4>11534341</vt:i4>
      </vt:variant>
      <vt:variant>
        <vt:i4>2349</vt:i4>
      </vt:variant>
      <vt:variant>
        <vt:i4>0</vt:i4>
      </vt:variant>
      <vt:variant>
        <vt:i4>5</vt:i4>
      </vt:variant>
      <vt:variant>
        <vt:lpwstr/>
      </vt:variant>
      <vt:variant>
        <vt:lpwstr>_Auskünfte_an_Amtsstellen</vt:lpwstr>
      </vt:variant>
      <vt:variant>
        <vt:i4>393218</vt:i4>
      </vt:variant>
      <vt:variant>
        <vt:i4>2346</vt:i4>
      </vt:variant>
      <vt:variant>
        <vt:i4>0</vt:i4>
      </vt:variant>
      <vt:variant>
        <vt:i4>5</vt:i4>
      </vt:variant>
      <vt:variant>
        <vt:lpwstr>http://www.edoeb.admin.ch/themen/00794/00827/index.html?lang=de&amp;download=M3wBPgDB/8ull6Du36WenojQ1NTTjaXZnqWfVpzLhmfhnapmmc7Zi6rZnqCkkIN1e3d+bKbXrZ6lhuDZz8mMps2gpKfo</vt:lpwstr>
      </vt:variant>
      <vt:variant>
        <vt:lpwstr/>
      </vt:variant>
      <vt:variant>
        <vt:i4>7536700</vt:i4>
      </vt:variant>
      <vt:variant>
        <vt:i4>2343</vt:i4>
      </vt:variant>
      <vt:variant>
        <vt:i4>0</vt:i4>
      </vt:variant>
      <vt:variant>
        <vt:i4>5</vt:i4>
      </vt:variant>
      <vt:variant>
        <vt:lpwstr>http://www.ag.ch/sar/output/default.htm?/sar/output/150-700.htm</vt:lpwstr>
      </vt:variant>
      <vt:variant>
        <vt:lpwstr/>
      </vt:variant>
      <vt:variant>
        <vt:i4>7733366</vt:i4>
      </vt:variant>
      <vt:variant>
        <vt:i4>2340</vt:i4>
      </vt:variant>
      <vt:variant>
        <vt:i4>0</vt:i4>
      </vt:variant>
      <vt:variant>
        <vt:i4>5</vt:i4>
      </vt:variant>
      <vt:variant>
        <vt:lpwstr>http://www.ag.ch/idag/de/pub/blbbla.php</vt:lpwstr>
      </vt:variant>
      <vt:variant>
        <vt:lpwstr/>
      </vt:variant>
      <vt:variant>
        <vt:i4>1245285</vt:i4>
      </vt:variant>
      <vt:variant>
        <vt:i4>2337</vt:i4>
      </vt:variant>
      <vt:variant>
        <vt:i4>0</vt:i4>
      </vt:variant>
      <vt:variant>
        <vt:i4>5</vt:i4>
      </vt:variant>
      <vt:variant>
        <vt:lpwstr>http://www.admin.ch/ch/d/sr/830_1/a32.html</vt:lpwstr>
      </vt:variant>
      <vt:variant>
        <vt:lpwstr/>
      </vt:variant>
      <vt:variant>
        <vt:i4>6160425</vt:i4>
      </vt:variant>
      <vt:variant>
        <vt:i4>2334</vt:i4>
      </vt:variant>
      <vt:variant>
        <vt:i4>0</vt:i4>
      </vt:variant>
      <vt:variant>
        <vt:i4>5</vt:i4>
      </vt:variant>
      <vt:variant>
        <vt:lpwstr>http://www.admin.ch/ch/d/sr/831_10/a1.html</vt:lpwstr>
      </vt:variant>
      <vt:variant>
        <vt:lpwstr/>
      </vt:variant>
      <vt:variant>
        <vt:i4>2424913</vt:i4>
      </vt:variant>
      <vt:variant>
        <vt:i4>2331</vt:i4>
      </vt:variant>
      <vt:variant>
        <vt:i4>0</vt:i4>
      </vt:variant>
      <vt:variant>
        <vt:i4>5</vt:i4>
      </vt:variant>
      <vt:variant>
        <vt:lpwstr>http://www.admin.ch/ch/d/sr/832_202/a55.html</vt:lpwstr>
      </vt:variant>
      <vt:variant>
        <vt:lpwstr/>
      </vt:variant>
      <vt:variant>
        <vt:i4>2424912</vt:i4>
      </vt:variant>
      <vt:variant>
        <vt:i4>2328</vt:i4>
      </vt:variant>
      <vt:variant>
        <vt:i4>0</vt:i4>
      </vt:variant>
      <vt:variant>
        <vt:i4>5</vt:i4>
      </vt:variant>
      <vt:variant>
        <vt:lpwstr>http://www.admin.ch/ch/d/sr/832_202/a54.html</vt:lpwstr>
      </vt:variant>
      <vt:variant>
        <vt:lpwstr/>
      </vt:variant>
      <vt:variant>
        <vt:i4>1245285</vt:i4>
      </vt:variant>
      <vt:variant>
        <vt:i4>2325</vt:i4>
      </vt:variant>
      <vt:variant>
        <vt:i4>0</vt:i4>
      </vt:variant>
      <vt:variant>
        <vt:i4>5</vt:i4>
      </vt:variant>
      <vt:variant>
        <vt:lpwstr>http://www.admin.ch/ch/d/sr/830_1/a32.html</vt:lpwstr>
      </vt:variant>
      <vt:variant>
        <vt:lpwstr/>
      </vt:variant>
      <vt:variant>
        <vt:i4>6160425</vt:i4>
      </vt:variant>
      <vt:variant>
        <vt:i4>2322</vt:i4>
      </vt:variant>
      <vt:variant>
        <vt:i4>0</vt:i4>
      </vt:variant>
      <vt:variant>
        <vt:i4>5</vt:i4>
      </vt:variant>
      <vt:variant>
        <vt:lpwstr>http://www.admin.ch/ch/d/sr/832_20/a1.html</vt:lpwstr>
      </vt:variant>
      <vt:variant>
        <vt:lpwstr/>
      </vt:variant>
      <vt:variant>
        <vt:i4>1245285</vt:i4>
      </vt:variant>
      <vt:variant>
        <vt:i4>2319</vt:i4>
      </vt:variant>
      <vt:variant>
        <vt:i4>0</vt:i4>
      </vt:variant>
      <vt:variant>
        <vt:i4>5</vt:i4>
      </vt:variant>
      <vt:variant>
        <vt:lpwstr>http://www.admin.ch/ch/d/sr/830_1/a32.html</vt:lpwstr>
      </vt:variant>
      <vt:variant>
        <vt:lpwstr/>
      </vt:variant>
      <vt:variant>
        <vt:i4>5898362</vt:i4>
      </vt:variant>
      <vt:variant>
        <vt:i4>2316</vt:i4>
      </vt:variant>
      <vt:variant>
        <vt:i4>0</vt:i4>
      </vt:variant>
      <vt:variant>
        <vt:i4>5</vt:i4>
      </vt:variant>
      <vt:variant>
        <vt:lpwstr>http://www.admin.ch/ch/d/sr/831_40/a87.html</vt:lpwstr>
      </vt:variant>
      <vt:variant>
        <vt:lpwstr/>
      </vt:variant>
      <vt:variant>
        <vt:i4>1245285</vt:i4>
      </vt:variant>
      <vt:variant>
        <vt:i4>2313</vt:i4>
      </vt:variant>
      <vt:variant>
        <vt:i4>0</vt:i4>
      </vt:variant>
      <vt:variant>
        <vt:i4>5</vt:i4>
      </vt:variant>
      <vt:variant>
        <vt:lpwstr>http://www.admin.ch/ch/d/sr/830_1/a32.html</vt:lpwstr>
      </vt:variant>
      <vt:variant>
        <vt:lpwstr/>
      </vt:variant>
      <vt:variant>
        <vt:i4>5898362</vt:i4>
      </vt:variant>
      <vt:variant>
        <vt:i4>2310</vt:i4>
      </vt:variant>
      <vt:variant>
        <vt:i4>0</vt:i4>
      </vt:variant>
      <vt:variant>
        <vt:i4>5</vt:i4>
      </vt:variant>
      <vt:variant>
        <vt:lpwstr>http://www.admin.ch/ch/d/sr/831_40/a87.html</vt:lpwstr>
      </vt:variant>
      <vt:variant>
        <vt:lpwstr/>
      </vt:variant>
      <vt:variant>
        <vt:i4>1245285</vt:i4>
      </vt:variant>
      <vt:variant>
        <vt:i4>2307</vt:i4>
      </vt:variant>
      <vt:variant>
        <vt:i4>0</vt:i4>
      </vt:variant>
      <vt:variant>
        <vt:i4>5</vt:i4>
      </vt:variant>
      <vt:variant>
        <vt:lpwstr>http://www.admin.ch/ch/d/sr/830_1/a32.html</vt:lpwstr>
      </vt:variant>
      <vt:variant>
        <vt:lpwstr/>
      </vt:variant>
      <vt:variant>
        <vt:i4>1245285</vt:i4>
      </vt:variant>
      <vt:variant>
        <vt:i4>2304</vt:i4>
      </vt:variant>
      <vt:variant>
        <vt:i4>0</vt:i4>
      </vt:variant>
      <vt:variant>
        <vt:i4>5</vt:i4>
      </vt:variant>
      <vt:variant>
        <vt:lpwstr>http://www.admin.ch/ch/d/sr/830_1/a32.html</vt:lpwstr>
      </vt:variant>
      <vt:variant>
        <vt:lpwstr/>
      </vt:variant>
      <vt:variant>
        <vt:i4>5898362</vt:i4>
      </vt:variant>
      <vt:variant>
        <vt:i4>2301</vt:i4>
      </vt:variant>
      <vt:variant>
        <vt:i4>0</vt:i4>
      </vt:variant>
      <vt:variant>
        <vt:i4>5</vt:i4>
      </vt:variant>
      <vt:variant>
        <vt:lpwstr>http://www.admin.ch/ch/d/sr/831_40/a87.html</vt:lpwstr>
      </vt:variant>
      <vt:variant>
        <vt:lpwstr/>
      </vt:variant>
      <vt:variant>
        <vt:i4>1245285</vt:i4>
      </vt:variant>
      <vt:variant>
        <vt:i4>2298</vt:i4>
      </vt:variant>
      <vt:variant>
        <vt:i4>0</vt:i4>
      </vt:variant>
      <vt:variant>
        <vt:i4>5</vt:i4>
      </vt:variant>
      <vt:variant>
        <vt:lpwstr>http://www.admin.ch/ch/d/sr/830_1/a32.html</vt:lpwstr>
      </vt:variant>
      <vt:variant>
        <vt:lpwstr/>
      </vt:variant>
      <vt:variant>
        <vt:i4>7667768</vt:i4>
      </vt:variant>
      <vt:variant>
        <vt:i4>2295</vt:i4>
      </vt:variant>
      <vt:variant>
        <vt:i4>0</vt:i4>
      </vt:variant>
      <vt:variant>
        <vt:i4>5</vt:i4>
      </vt:variant>
      <vt:variant>
        <vt:lpwstr>http://www.ag.ch/sar/output/default.htm?/sar/output/210-121.htm</vt:lpwstr>
      </vt:variant>
      <vt:variant>
        <vt:lpwstr/>
      </vt:variant>
      <vt:variant>
        <vt:i4>7798841</vt:i4>
      </vt:variant>
      <vt:variant>
        <vt:i4>2292</vt:i4>
      </vt:variant>
      <vt:variant>
        <vt:i4>0</vt:i4>
      </vt:variant>
      <vt:variant>
        <vt:i4>5</vt:i4>
      </vt:variant>
      <vt:variant>
        <vt:lpwstr>http://www.admin.ch/ch/d/sr/210/a268c.html</vt:lpwstr>
      </vt:variant>
      <vt:variant>
        <vt:lpwstr/>
      </vt:variant>
      <vt:variant>
        <vt:i4>39</vt:i4>
      </vt:variant>
      <vt:variant>
        <vt:i4>2289</vt:i4>
      </vt:variant>
      <vt:variant>
        <vt:i4>0</vt:i4>
      </vt:variant>
      <vt:variant>
        <vt:i4>5</vt:i4>
      </vt:variant>
      <vt:variant>
        <vt:lpwstr>http://www.bj.admin.ch/etc/medialib/data/gesellschaft/eazw/weisungen/kreisschreiben_97.Par.0152.File.dat/20030321-d.pdf</vt:lpwstr>
      </vt:variant>
      <vt:variant>
        <vt:lpwstr/>
      </vt:variant>
      <vt:variant>
        <vt:i4>7667768</vt:i4>
      </vt:variant>
      <vt:variant>
        <vt:i4>2286</vt:i4>
      </vt:variant>
      <vt:variant>
        <vt:i4>0</vt:i4>
      </vt:variant>
      <vt:variant>
        <vt:i4>5</vt:i4>
      </vt:variant>
      <vt:variant>
        <vt:lpwstr>http://www.ag.ch/sar/output/default.htm?/sar/output/210-121.htm</vt:lpwstr>
      </vt:variant>
      <vt:variant>
        <vt:lpwstr/>
      </vt:variant>
      <vt:variant>
        <vt:i4>7798841</vt:i4>
      </vt:variant>
      <vt:variant>
        <vt:i4>2283</vt:i4>
      </vt:variant>
      <vt:variant>
        <vt:i4>0</vt:i4>
      </vt:variant>
      <vt:variant>
        <vt:i4>5</vt:i4>
      </vt:variant>
      <vt:variant>
        <vt:lpwstr>http://www.ag.ch/sar/output/default.htm?/sar/output/210-100.htm</vt:lpwstr>
      </vt:variant>
      <vt:variant>
        <vt:lpwstr/>
      </vt:variant>
      <vt:variant>
        <vt:i4>4915202</vt:i4>
      </vt:variant>
      <vt:variant>
        <vt:i4>2280</vt:i4>
      </vt:variant>
      <vt:variant>
        <vt:i4>0</vt:i4>
      </vt:variant>
      <vt:variant>
        <vt:i4>5</vt:i4>
      </vt:variant>
      <vt:variant>
        <vt:lpwstr>http://www.admin.ch/ch/d/sr/210/a316.html</vt:lpwstr>
      </vt:variant>
      <vt:variant>
        <vt:lpwstr/>
      </vt:variant>
      <vt:variant>
        <vt:i4>7798841</vt:i4>
      </vt:variant>
      <vt:variant>
        <vt:i4>2277</vt:i4>
      </vt:variant>
      <vt:variant>
        <vt:i4>0</vt:i4>
      </vt:variant>
      <vt:variant>
        <vt:i4>5</vt:i4>
      </vt:variant>
      <vt:variant>
        <vt:lpwstr>http://www.admin.ch/ch/d/sr/210/a268c.html</vt:lpwstr>
      </vt:variant>
      <vt:variant>
        <vt:lpwstr/>
      </vt:variant>
      <vt:variant>
        <vt:i4>4456453</vt:i4>
      </vt:variant>
      <vt:variant>
        <vt:i4>2274</vt:i4>
      </vt:variant>
      <vt:variant>
        <vt:i4>0</vt:i4>
      </vt:variant>
      <vt:variant>
        <vt:i4>5</vt:i4>
      </vt:variant>
      <vt:variant>
        <vt:lpwstr>http://www.admin.ch/ch/d/sr/210/a268.html</vt:lpwstr>
      </vt:variant>
      <vt:variant>
        <vt:lpwstr/>
      </vt:variant>
      <vt:variant>
        <vt:i4>8781866</vt:i4>
      </vt:variant>
      <vt:variant>
        <vt:i4>2271</vt:i4>
      </vt:variant>
      <vt:variant>
        <vt:i4>0</vt:i4>
      </vt:variant>
      <vt:variant>
        <vt:i4>5</vt:i4>
      </vt:variant>
      <vt:variant>
        <vt:lpwstr/>
      </vt:variant>
      <vt:variant>
        <vt:lpwstr>_Handlungsfähigkeitszeugnis_und_Leum</vt:lpwstr>
      </vt:variant>
      <vt:variant>
        <vt:i4>4718828</vt:i4>
      </vt:variant>
      <vt:variant>
        <vt:i4>2268</vt:i4>
      </vt:variant>
      <vt:variant>
        <vt:i4>0</vt:i4>
      </vt:variant>
      <vt:variant>
        <vt:i4>5</vt:i4>
      </vt:variant>
      <vt:variant>
        <vt:lpwstr/>
      </vt:variant>
      <vt:variant>
        <vt:lpwstr>_Gebühren_im_Auskunftswesen</vt:lpwstr>
      </vt:variant>
      <vt:variant>
        <vt:i4>7667770</vt:i4>
      </vt:variant>
      <vt:variant>
        <vt:i4>2265</vt:i4>
      </vt:variant>
      <vt:variant>
        <vt:i4>0</vt:i4>
      </vt:variant>
      <vt:variant>
        <vt:i4>5</vt:i4>
      </vt:variant>
      <vt:variant>
        <vt:lpwstr>http://www.ag.ch/sar/output/default.htm?/sar/output/122-211.htm</vt:lpwstr>
      </vt:variant>
      <vt:variant>
        <vt:lpwstr/>
      </vt:variant>
      <vt:variant>
        <vt:i4>7536700</vt:i4>
      </vt:variant>
      <vt:variant>
        <vt:i4>2262</vt:i4>
      </vt:variant>
      <vt:variant>
        <vt:i4>0</vt:i4>
      </vt:variant>
      <vt:variant>
        <vt:i4>5</vt:i4>
      </vt:variant>
      <vt:variant>
        <vt:lpwstr>http://www.ag.ch/sar/output/default.htm?/sar/output/150-700.htm</vt:lpwstr>
      </vt:variant>
      <vt:variant>
        <vt:lpwstr/>
      </vt:variant>
      <vt:variant>
        <vt:i4>7536700</vt:i4>
      </vt:variant>
      <vt:variant>
        <vt:i4>2259</vt:i4>
      </vt:variant>
      <vt:variant>
        <vt:i4>0</vt:i4>
      </vt:variant>
      <vt:variant>
        <vt:i4>5</vt:i4>
      </vt:variant>
      <vt:variant>
        <vt:lpwstr>http://www.ag.ch/sar/output/default.htm?/sar/output/150-700.htm</vt:lpwstr>
      </vt:variant>
      <vt:variant>
        <vt:lpwstr/>
      </vt:variant>
      <vt:variant>
        <vt:i4>2687028</vt:i4>
      </vt:variant>
      <vt:variant>
        <vt:i4>2256</vt:i4>
      </vt:variant>
      <vt:variant>
        <vt:i4>0</vt:i4>
      </vt:variant>
      <vt:variant>
        <vt:i4>5</vt:i4>
      </vt:variant>
      <vt:variant>
        <vt:lpwstr>http://www.ag.ch/sar/output/131-111.pdf</vt:lpwstr>
      </vt:variant>
      <vt:variant>
        <vt:lpwstr/>
      </vt:variant>
      <vt:variant>
        <vt:i4>8781866</vt:i4>
      </vt:variant>
      <vt:variant>
        <vt:i4>2253</vt:i4>
      </vt:variant>
      <vt:variant>
        <vt:i4>0</vt:i4>
      </vt:variant>
      <vt:variant>
        <vt:i4>5</vt:i4>
      </vt:variant>
      <vt:variant>
        <vt:lpwstr/>
      </vt:variant>
      <vt:variant>
        <vt:lpwstr>_Handlungsfähigkeitszeugnis_und_Leum</vt:lpwstr>
      </vt:variant>
      <vt:variant>
        <vt:i4>7667770</vt:i4>
      </vt:variant>
      <vt:variant>
        <vt:i4>2250</vt:i4>
      </vt:variant>
      <vt:variant>
        <vt:i4>0</vt:i4>
      </vt:variant>
      <vt:variant>
        <vt:i4>5</vt:i4>
      </vt:variant>
      <vt:variant>
        <vt:lpwstr>http://www.ag.ch/sar/output/default.htm?/sar/output/122-211.htm</vt:lpwstr>
      </vt:variant>
      <vt:variant>
        <vt:lpwstr/>
      </vt:variant>
      <vt:variant>
        <vt:i4>2687028</vt:i4>
      </vt:variant>
      <vt:variant>
        <vt:i4>2247</vt:i4>
      </vt:variant>
      <vt:variant>
        <vt:i4>0</vt:i4>
      </vt:variant>
      <vt:variant>
        <vt:i4>5</vt:i4>
      </vt:variant>
      <vt:variant>
        <vt:lpwstr>http://www.ag.ch/sar/output/131-111.pdf</vt:lpwstr>
      </vt:variant>
      <vt:variant>
        <vt:lpwstr/>
      </vt:variant>
      <vt:variant>
        <vt:i4>4718828</vt:i4>
      </vt:variant>
      <vt:variant>
        <vt:i4>2244</vt:i4>
      </vt:variant>
      <vt:variant>
        <vt:i4>0</vt:i4>
      </vt:variant>
      <vt:variant>
        <vt:i4>5</vt:i4>
      </vt:variant>
      <vt:variant>
        <vt:lpwstr/>
      </vt:variant>
      <vt:variant>
        <vt:lpwstr>_Gebühren_im_Auskunftswesen</vt:lpwstr>
      </vt:variant>
      <vt:variant>
        <vt:i4>7667770</vt:i4>
      </vt:variant>
      <vt:variant>
        <vt:i4>2241</vt:i4>
      </vt:variant>
      <vt:variant>
        <vt:i4>0</vt:i4>
      </vt:variant>
      <vt:variant>
        <vt:i4>5</vt:i4>
      </vt:variant>
      <vt:variant>
        <vt:lpwstr>http://www.ag.ch/sar/output/default.htm?/sar/output/122-211.htm</vt:lpwstr>
      </vt:variant>
      <vt:variant>
        <vt:lpwstr/>
      </vt:variant>
      <vt:variant>
        <vt:i4>7471165</vt:i4>
      </vt:variant>
      <vt:variant>
        <vt:i4>2238</vt:i4>
      </vt:variant>
      <vt:variant>
        <vt:i4>0</vt:i4>
      </vt:variant>
      <vt:variant>
        <vt:i4>5</vt:i4>
      </vt:variant>
      <vt:variant>
        <vt:lpwstr>http://www.ag.ch/sar/output/default.htm?/sar/output/150-711.htm</vt:lpwstr>
      </vt:variant>
      <vt:variant>
        <vt:lpwstr/>
      </vt:variant>
      <vt:variant>
        <vt:i4>7536700</vt:i4>
      </vt:variant>
      <vt:variant>
        <vt:i4>2235</vt:i4>
      </vt:variant>
      <vt:variant>
        <vt:i4>0</vt:i4>
      </vt:variant>
      <vt:variant>
        <vt:i4>5</vt:i4>
      </vt:variant>
      <vt:variant>
        <vt:lpwstr>http://www.ag.ch/sar/output/default.htm?/sar/output/150-700.htm</vt:lpwstr>
      </vt:variant>
      <vt:variant>
        <vt:lpwstr/>
      </vt:variant>
      <vt:variant>
        <vt:i4>7471165</vt:i4>
      </vt:variant>
      <vt:variant>
        <vt:i4>2232</vt:i4>
      </vt:variant>
      <vt:variant>
        <vt:i4>0</vt:i4>
      </vt:variant>
      <vt:variant>
        <vt:i4>5</vt:i4>
      </vt:variant>
      <vt:variant>
        <vt:lpwstr>http://www.ag.ch/sar/output/default.htm?/sar/output/150-711.htm</vt:lpwstr>
      </vt:variant>
      <vt:variant>
        <vt:lpwstr/>
      </vt:variant>
      <vt:variant>
        <vt:i4>7536700</vt:i4>
      </vt:variant>
      <vt:variant>
        <vt:i4>2229</vt:i4>
      </vt:variant>
      <vt:variant>
        <vt:i4>0</vt:i4>
      </vt:variant>
      <vt:variant>
        <vt:i4>5</vt:i4>
      </vt:variant>
      <vt:variant>
        <vt:lpwstr>http://www.ag.ch/sar/output/default.htm?/sar/output/150-700.htm</vt:lpwstr>
      </vt:variant>
      <vt:variant>
        <vt:lpwstr/>
      </vt:variant>
      <vt:variant>
        <vt:i4>6553690</vt:i4>
      </vt:variant>
      <vt:variant>
        <vt:i4>2226</vt:i4>
      </vt:variant>
      <vt:variant>
        <vt:i4>0</vt:i4>
      </vt:variant>
      <vt:variant>
        <vt:i4>5</vt:i4>
      </vt:variant>
      <vt:variant>
        <vt:lpwstr/>
      </vt:variant>
      <vt:variant>
        <vt:lpwstr>_Meldewesen</vt:lpwstr>
      </vt:variant>
      <vt:variant>
        <vt:i4>8781866</vt:i4>
      </vt:variant>
      <vt:variant>
        <vt:i4>2223</vt:i4>
      </vt:variant>
      <vt:variant>
        <vt:i4>0</vt:i4>
      </vt:variant>
      <vt:variant>
        <vt:i4>5</vt:i4>
      </vt:variant>
      <vt:variant>
        <vt:lpwstr/>
      </vt:variant>
      <vt:variant>
        <vt:lpwstr>_Handlungsfähigkeitszeugnis_und_Leum</vt:lpwstr>
      </vt:variant>
      <vt:variant>
        <vt:i4>7667770</vt:i4>
      </vt:variant>
      <vt:variant>
        <vt:i4>2220</vt:i4>
      </vt:variant>
      <vt:variant>
        <vt:i4>0</vt:i4>
      </vt:variant>
      <vt:variant>
        <vt:i4>5</vt:i4>
      </vt:variant>
      <vt:variant>
        <vt:lpwstr>http://www.ag.ch/sar/output/default.htm?/sar/output/122-211.htm</vt:lpwstr>
      </vt:variant>
      <vt:variant>
        <vt:lpwstr/>
      </vt:variant>
      <vt:variant>
        <vt:i4>1703968</vt:i4>
      </vt:variant>
      <vt:variant>
        <vt:i4>2217</vt:i4>
      </vt:variant>
      <vt:variant>
        <vt:i4>0</vt:i4>
      </vt:variant>
      <vt:variant>
        <vt:i4>5</vt:i4>
      </vt:variant>
      <vt:variant>
        <vt:lpwstr/>
      </vt:variant>
      <vt:variant>
        <vt:lpwstr>_Listen_und_Etiketten</vt:lpwstr>
      </vt:variant>
      <vt:variant>
        <vt:i4>7471165</vt:i4>
      </vt:variant>
      <vt:variant>
        <vt:i4>2214</vt:i4>
      </vt:variant>
      <vt:variant>
        <vt:i4>0</vt:i4>
      </vt:variant>
      <vt:variant>
        <vt:i4>5</vt:i4>
      </vt:variant>
      <vt:variant>
        <vt:lpwstr>http://www.ag.ch/sar/output/default.htm?/sar/output/150-711.htm</vt:lpwstr>
      </vt:variant>
      <vt:variant>
        <vt:lpwstr/>
      </vt:variant>
      <vt:variant>
        <vt:i4>7536700</vt:i4>
      </vt:variant>
      <vt:variant>
        <vt:i4>2211</vt:i4>
      </vt:variant>
      <vt:variant>
        <vt:i4>0</vt:i4>
      </vt:variant>
      <vt:variant>
        <vt:i4>5</vt:i4>
      </vt:variant>
      <vt:variant>
        <vt:lpwstr>http://www.ag.ch/sar/output/default.htm?/sar/output/150-700.htm</vt:lpwstr>
      </vt:variant>
      <vt:variant>
        <vt:lpwstr/>
      </vt:variant>
      <vt:variant>
        <vt:i4>10682386</vt:i4>
      </vt:variant>
      <vt:variant>
        <vt:i4>2208</vt:i4>
      </vt:variant>
      <vt:variant>
        <vt:i4>0</vt:i4>
      </vt:variant>
      <vt:variant>
        <vt:i4>5</vt:i4>
      </vt:variant>
      <vt:variant>
        <vt:lpwstr/>
      </vt:variant>
      <vt:variant>
        <vt:lpwstr>_Auskünfte_an_private</vt:lpwstr>
      </vt:variant>
      <vt:variant>
        <vt:i4>1245285</vt:i4>
      </vt:variant>
      <vt:variant>
        <vt:i4>2205</vt:i4>
      </vt:variant>
      <vt:variant>
        <vt:i4>0</vt:i4>
      </vt:variant>
      <vt:variant>
        <vt:i4>5</vt:i4>
      </vt:variant>
      <vt:variant>
        <vt:lpwstr>http://www.admin.ch/ch/d/sr/830_1/a32.html</vt:lpwstr>
      </vt:variant>
      <vt:variant>
        <vt:lpwstr/>
      </vt:variant>
      <vt:variant>
        <vt:i4>6226162</vt:i4>
      </vt:variant>
      <vt:variant>
        <vt:i4>2202</vt:i4>
      </vt:variant>
      <vt:variant>
        <vt:i4>0</vt:i4>
      </vt:variant>
      <vt:variant>
        <vt:i4>5</vt:i4>
      </vt:variant>
      <vt:variant>
        <vt:lpwstr/>
      </vt:variant>
      <vt:variant>
        <vt:lpwstr>_Allgemeines_zu_Auskünften</vt:lpwstr>
      </vt:variant>
      <vt:variant>
        <vt:i4>1966083</vt:i4>
      </vt:variant>
      <vt:variant>
        <vt:i4>2199</vt:i4>
      </vt:variant>
      <vt:variant>
        <vt:i4>0</vt:i4>
      </vt:variant>
      <vt:variant>
        <vt:i4>5</vt:i4>
      </vt:variant>
      <vt:variant>
        <vt:lpwstr/>
      </vt:variant>
      <vt:variant>
        <vt:lpwstr>Notarinnen_und_Notare</vt:lpwstr>
      </vt:variant>
      <vt:variant>
        <vt:i4>6226046</vt:i4>
      </vt:variant>
      <vt:variant>
        <vt:i4>2196</vt:i4>
      </vt:variant>
      <vt:variant>
        <vt:i4>0</vt:i4>
      </vt:variant>
      <vt:variant>
        <vt:i4>5</vt:i4>
      </vt:variant>
      <vt:variant>
        <vt:lpwstr>http://www.admin.ch/ch/d/sr/784_40/a69.html</vt:lpwstr>
      </vt:variant>
      <vt:variant>
        <vt:lpwstr/>
      </vt:variant>
      <vt:variant>
        <vt:i4>6226046</vt:i4>
      </vt:variant>
      <vt:variant>
        <vt:i4>2193</vt:i4>
      </vt:variant>
      <vt:variant>
        <vt:i4>0</vt:i4>
      </vt:variant>
      <vt:variant>
        <vt:i4>5</vt:i4>
      </vt:variant>
      <vt:variant>
        <vt:lpwstr>http://www.admin.ch/ch/d/sr/784_40/a69.html</vt:lpwstr>
      </vt:variant>
      <vt:variant>
        <vt:lpwstr/>
      </vt:variant>
      <vt:variant>
        <vt:i4>6226046</vt:i4>
      </vt:variant>
      <vt:variant>
        <vt:i4>2190</vt:i4>
      </vt:variant>
      <vt:variant>
        <vt:i4>0</vt:i4>
      </vt:variant>
      <vt:variant>
        <vt:i4>5</vt:i4>
      </vt:variant>
      <vt:variant>
        <vt:lpwstr>http://www.admin.ch/ch/d/sr/784_40/a69.html</vt:lpwstr>
      </vt:variant>
      <vt:variant>
        <vt:lpwstr/>
      </vt:variant>
      <vt:variant>
        <vt:i4>6226046</vt:i4>
      </vt:variant>
      <vt:variant>
        <vt:i4>2187</vt:i4>
      </vt:variant>
      <vt:variant>
        <vt:i4>0</vt:i4>
      </vt:variant>
      <vt:variant>
        <vt:i4>5</vt:i4>
      </vt:variant>
      <vt:variant>
        <vt:lpwstr>http://www.admin.ch/ch/d/sr/784_40/a69.html</vt:lpwstr>
      </vt:variant>
      <vt:variant>
        <vt:lpwstr/>
      </vt:variant>
      <vt:variant>
        <vt:i4>7471153</vt:i4>
      </vt:variant>
      <vt:variant>
        <vt:i4>2184</vt:i4>
      </vt:variant>
      <vt:variant>
        <vt:i4>0</vt:i4>
      </vt:variant>
      <vt:variant>
        <vt:i4>5</vt:i4>
      </vt:variant>
      <vt:variant>
        <vt:lpwstr>http://www.admin.ch/ch/d/sr/7/784.40.de.pdf</vt:lpwstr>
      </vt:variant>
      <vt:variant>
        <vt:lpwstr/>
      </vt:variant>
      <vt:variant>
        <vt:i4>1703968</vt:i4>
      </vt:variant>
      <vt:variant>
        <vt:i4>2181</vt:i4>
      </vt:variant>
      <vt:variant>
        <vt:i4>0</vt:i4>
      </vt:variant>
      <vt:variant>
        <vt:i4>5</vt:i4>
      </vt:variant>
      <vt:variant>
        <vt:lpwstr/>
      </vt:variant>
      <vt:variant>
        <vt:lpwstr>_Listen_und_Etiketten</vt:lpwstr>
      </vt:variant>
      <vt:variant>
        <vt:i4>4653125</vt:i4>
      </vt:variant>
      <vt:variant>
        <vt:i4>2178</vt:i4>
      </vt:variant>
      <vt:variant>
        <vt:i4>0</vt:i4>
      </vt:variant>
      <vt:variant>
        <vt:i4>5</vt:i4>
      </vt:variant>
      <vt:variant>
        <vt:lpwstr/>
      </vt:variant>
      <vt:variant>
        <vt:lpwstr>_Berechtigtes_Interesse</vt:lpwstr>
      </vt:variant>
      <vt:variant>
        <vt:i4>10682386</vt:i4>
      </vt:variant>
      <vt:variant>
        <vt:i4>2175</vt:i4>
      </vt:variant>
      <vt:variant>
        <vt:i4>0</vt:i4>
      </vt:variant>
      <vt:variant>
        <vt:i4>5</vt:i4>
      </vt:variant>
      <vt:variant>
        <vt:lpwstr/>
      </vt:variant>
      <vt:variant>
        <vt:lpwstr>_Auskünfte_an_private</vt:lpwstr>
      </vt:variant>
      <vt:variant>
        <vt:i4>7536700</vt:i4>
      </vt:variant>
      <vt:variant>
        <vt:i4>2171</vt:i4>
      </vt:variant>
      <vt:variant>
        <vt:i4>0</vt:i4>
      </vt:variant>
      <vt:variant>
        <vt:i4>5</vt:i4>
      </vt:variant>
      <vt:variant>
        <vt:lpwstr>http://www.ag.ch/sar/output/default.htm?/sar/output/150-700.htm</vt:lpwstr>
      </vt:variant>
      <vt:variant>
        <vt:lpwstr/>
      </vt:variant>
      <vt:variant>
        <vt:i4>3735598</vt:i4>
      </vt:variant>
      <vt:variant>
        <vt:i4>2169</vt:i4>
      </vt:variant>
      <vt:variant>
        <vt:i4>0</vt:i4>
      </vt:variant>
      <vt:variant>
        <vt:i4>5</vt:i4>
      </vt:variant>
      <vt:variant>
        <vt:lpwstr>http://www.ag.ch/sar/output/122-100.htm</vt:lpwstr>
      </vt:variant>
      <vt:variant>
        <vt:lpwstr/>
      </vt:variant>
      <vt:variant>
        <vt:i4>2818119</vt:i4>
      </vt:variant>
      <vt:variant>
        <vt:i4>2166</vt:i4>
      </vt:variant>
      <vt:variant>
        <vt:i4>0</vt:i4>
      </vt:variant>
      <vt:variant>
        <vt:i4>5</vt:i4>
      </vt:variant>
      <vt:variant>
        <vt:lpwstr>http://www.ag.ch/idag/shared/dokumente/pdf/muster_13.pdf</vt:lpwstr>
      </vt:variant>
      <vt:variant>
        <vt:lpwstr/>
      </vt:variant>
      <vt:variant>
        <vt:i4>7209074</vt:i4>
      </vt:variant>
      <vt:variant>
        <vt:i4>2163</vt:i4>
      </vt:variant>
      <vt:variant>
        <vt:i4>0</vt:i4>
      </vt:variant>
      <vt:variant>
        <vt:i4>5</vt:i4>
      </vt:variant>
      <vt:variant>
        <vt:lpwstr>http://www.ag.ch/idag/de/pub/events.php</vt:lpwstr>
      </vt:variant>
      <vt:variant>
        <vt:lpwstr/>
      </vt:variant>
      <vt:variant>
        <vt:i4>1638463</vt:i4>
      </vt:variant>
      <vt:variant>
        <vt:i4>2160</vt:i4>
      </vt:variant>
      <vt:variant>
        <vt:i4>0</vt:i4>
      </vt:variant>
      <vt:variant>
        <vt:i4>5</vt:i4>
      </vt:variant>
      <vt:variant>
        <vt:lpwstr/>
      </vt:variant>
      <vt:variant>
        <vt:lpwstr>_Datensperre</vt:lpwstr>
      </vt:variant>
      <vt:variant>
        <vt:i4>6226162</vt:i4>
      </vt:variant>
      <vt:variant>
        <vt:i4>2157</vt:i4>
      </vt:variant>
      <vt:variant>
        <vt:i4>0</vt:i4>
      </vt:variant>
      <vt:variant>
        <vt:i4>5</vt:i4>
      </vt:variant>
      <vt:variant>
        <vt:lpwstr/>
      </vt:variant>
      <vt:variant>
        <vt:lpwstr>_Allgemeines_zu_Auskünften</vt:lpwstr>
      </vt:variant>
      <vt:variant>
        <vt:i4>1638463</vt:i4>
      </vt:variant>
      <vt:variant>
        <vt:i4>2154</vt:i4>
      </vt:variant>
      <vt:variant>
        <vt:i4>0</vt:i4>
      </vt:variant>
      <vt:variant>
        <vt:i4>5</vt:i4>
      </vt:variant>
      <vt:variant>
        <vt:lpwstr/>
      </vt:variant>
      <vt:variant>
        <vt:lpwstr>_Datensperre</vt:lpwstr>
      </vt:variant>
      <vt:variant>
        <vt:i4>4653125</vt:i4>
      </vt:variant>
      <vt:variant>
        <vt:i4>2151</vt:i4>
      </vt:variant>
      <vt:variant>
        <vt:i4>0</vt:i4>
      </vt:variant>
      <vt:variant>
        <vt:i4>5</vt:i4>
      </vt:variant>
      <vt:variant>
        <vt:lpwstr/>
      </vt:variant>
      <vt:variant>
        <vt:lpwstr>_Berechtigtes_Interesse</vt:lpwstr>
      </vt:variant>
      <vt:variant>
        <vt:i4>2818119</vt:i4>
      </vt:variant>
      <vt:variant>
        <vt:i4>2148</vt:i4>
      </vt:variant>
      <vt:variant>
        <vt:i4>0</vt:i4>
      </vt:variant>
      <vt:variant>
        <vt:i4>5</vt:i4>
      </vt:variant>
      <vt:variant>
        <vt:lpwstr>http://www.ag.ch/idag/shared/dokumente/pdf/muster_13.pdf</vt:lpwstr>
      </vt:variant>
      <vt:variant>
        <vt:lpwstr/>
      </vt:variant>
      <vt:variant>
        <vt:i4>7536700</vt:i4>
      </vt:variant>
      <vt:variant>
        <vt:i4>2145</vt:i4>
      </vt:variant>
      <vt:variant>
        <vt:i4>0</vt:i4>
      </vt:variant>
      <vt:variant>
        <vt:i4>5</vt:i4>
      </vt:variant>
      <vt:variant>
        <vt:lpwstr>http://www.ag.ch/sar/output/default.htm?/sar/output/150-700.htm</vt:lpwstr>
      </vt:variant>
      <vt:variant>
        <vt:lpwstr/>
      </vt:variant>
      <vt:variant>
        <vt:i4>5963896</vt:i4>
      </vt:variant>
      <vt:variant>
        <vt:i4>2142</vt:i4>
      </vt:variant>
      <vt:variant>
        <vt:i4>0</vt:i4>
      </vt:variant>
      <vt:variant>
        <vt:i4>5</vt:i4>
      </vt:variant>
      <vt:variant>
        <vt:lpwstr/>
      </vt:variant>
      <vt:variant>
        <vt:lpwstr>_Datenschutz_ausserhalb_der</vt:lpwstr>
      </vt:variant>
      <vt:variant>
        <vt:i4>5111893</vt:i4>
      </vt:variant>
      <vt:variant>
        <vt:i4>2139</vt:i4>
      </vt:variant>
      <vt:variant>
        <vt:i4>0</vt:i4>
      </vt:variant>
      <vt:variant>
        <vt:i4>5</vt:i4>
      </vt:variant>
      <vt:variant>
        <vt:lpwstr>http://www.admin.ch/ch/d/sr/331/a19.html</vt:lpwstr>
      </vt:variant>
      <vt:variant>
        <vt:lpwstr/>
      </vt:variant>
      <vt:variant>
        <vt:i4>1245285</vt:i4>
      </vt:variant>
      <vt:variant>
        <vt:i4>2136</vt:i4>
      </vt:variant>
      <vt:variant>
        <vt:i4>0</vt:i4>
      </vt:variant>
      <vt:variant>
        <vt:i4>5</vt:i4>
      </vt:variant>
      <vt:variant>
        <vt:lpwstr>http://www.admin.ch/ch/d/sr/830_1/a32.html</vt:lpwstr>
      </vt:variant>
      <vt:variant>
        <vt:lpwstr/>
      </vt:variant>
      <vt:variant>
        <vt:i4>6619251</vt:i4>
      </vt:variant>
      <vt:variant>
        <vt:i4>2133</vt:i4>
      </vt:variant>
      <vt:variant>
        <vt:i4>0</vt:i4>
      </vt:variant>
      <vt:variant>
        <vt:i4>5</vt:i4>
      </vt:variant>
      <vt:variant>
        <vt:lpwstr/>
      </vt:variant>
      <vt:variant>
        <vt:lpwstr>Anwälte_und_Anwältinnen</vt:lpwstr>
      </vt:variant>
      <vt:variant>
        <vt:i4>2293810</vt:i4>
      </vt:variant>
      <vt:variant>
        <vt:i4>2130</vt:i4>
      </vt:variant>
      <vt:variant>
        <vt:i4>0</vt:i4>
      </vt:variant>
      <vt:variant>
        <vt:i4>5</vt:i4>
      </vt:variant>
      <vt:variant>
        <vt:lpwstr>http://www.ag.ch/sar/output/295-110.pdf</vt:lpwstr>
      </vt:variant>
      <vt:variant>
        <vt:lpwstr/>
      </vt:variant>
      <vt:variant>
        <vt:i4>2883655</vt:i4>
      </vt:variant>
      <vt:variant>
        <vt:i4>2127</vt:i4>
      </vt:variant>
      <vt:variant>
        <vt:i4>0</vt:i4>
      </vt:variant>
      <vt:variant>
        <vt:i4>5</vt:i4>
      </vt:variant>
      <vt:variant>
        <vt:lpwstr>http://www.ag.ch/idag/shared/dokumente/pdf/muster_14.pdf</vt:lpwstr>
      </vt:variant>
      <vt:variant>
        <vt:lpwstr/>
      </vt:variant>
      <vt:variant>
        <vt:i4>7536700</vt:i4>
      </vt:variant>
      <vt:variant>
        <vt:i4>2124</vt:i4>
      </vt:variant>
      <vt:variant>
        <vt:i4>0</vt:i4>
      </vt:variant>
      <vt:variant>
        <vt:i4>5</vt:i4>
      </vt:variant>
      <vt:variant>
        <vt:lpwstr>http://www.ag.ch/sar/output/default.htm?/sar/output/150-700.htm</vt:lpwstr>
      </vt:variant>
      <vt:variant>
        <vt:lpwstr/>
      </vt:variant>
      <vt:variant>
        <vt:i4>7536700</vt:i4>
      </vt:variant>
      <vt:variant>
        <vt:i4>2121</vt:i4>
      </vt:variant>
      <vt:variant>
        <vt:i4>0</vt:i4>
      </vt:variant>
      <vt:variant>
        <vt:i4>5</vt:i4>
      </vt:variant>
      <vt:variant>
        <vt:lpwstr>http://www.ag.ch/sar/output/default.htm?/sar/output/150-700.htm</vt:lpwstr>
      </vt:variant>
      <vt:variant>
        <vt:lpwstr/>
      </vt:variant>
      <vt:variant>
        <vt:i4>7536700</vt:i4>
      </vt:variant>
      <vt:variant>
        <vt:i4>2118</vt:i4>
      </vt:variant>
      <vt:variant>
        <vt:i4>0</vt:i4>
      </vt:variant>
      <vt:variant>
        <vt:i4>5</vt:i4>
      </vt:variant>
      <vt:variant>
        <vt:lpwstr>http://www.ag.ch/sar/output/default.htm?/sar/output/150-700.htm</vt:lpwstr>
      </vt:variant>
      <vt:variant>
        <vt:lpwstr/>
      </vt:variant>
      <vt:variant>
        <vt:i4>2883652</vt:i4>
      </vt:variant>
      <vt:variant>
        <vt:i4>2115</vt:i4>
      </vt:variant>
      <vt:variant>
        <vt:i4>0</vt:i4>
      </vt:variant>
      <vt:variant>
        <vt:i4>5</vt:i4>
      </vt:variant>
      <vt:variant>
        <vt:lpwstr>http://www.ag.ch/idag/shared/dokumente/doc/muster_24.doc</vt:lpwstr>
      </vt:variant>
      <vt:variant>
        <vt:lpwstr/>
      </vt:variant>
      <vt:variant>
        <vt:i4>3145826</vt:i4>
      </vt:variant>
      <vt:variant>
        <vt:i4>2112</vt:i4>
      </vt:variant>
      <vt:variant>
        <vt:i4>0</vt:i4>
      </vt:variant>
      <vt:variant>
        <vt:i4>5</vt:i4>
      </vt:variant>
      <vt:variant>
        <vt:lpwstr>http://www.ag.ch/idag/shared/dokumente/doc/muster11.doc</vt:lpwstr>
      </vt:variant>
      <vt:variant>
        <vt:lpwstr/>
      </vt:variant>
      <vt:variant>
        <vt:i4>2818116</vt:i4>
      </vt:variant>
      <vt:variant>
        <vt:i4>2109</vt:i4>
      </vt:variant>
      <vt:variant>
        <vt:i4>0</vt:i4>
      </vt:variant>
      <vt:variant>
        <vt:i4>5</vt:i4>
      </vt:variant>
      <vt:variant>
        <vt:lpwstr>http://www.ag.ch/idag/shared/dokumente/doc/muster_23.doc</vt:lpwstr>
      </vt:variant>
      <vt:variant>
        <vt:lpwstr/>
      </vt:variant>
      <vt:variant>
        <vt:i4>3145826</vt:i4>
      </vt:variant>
      <vt:variant>
        <vt:i4>2106</vt:i4>
      </vt:variant>
      <vt:variant>
        <vt:i4>0</vt:i4>
      </vt:variant>
      <vt:variant>
        <vt:i4>5</vt:i4>
      </vt:variant>
      <vt:variant>
        <vt:lpwstr>http://www.ag.ch/idag/shared/dokumente/doc/muster11.doc</vt:lpwstr>
      </vt:variant>
      <vt:variant>
        <vt:lpwstr/>
      </vt:variant>
      <vt:variant>
        <vt:i4>3211365</vt:i4>
      </vt:variant>
      <vt:variant>
        <vt:i4>2103</vt:i4>
      </vt:variant>
      <vt:variant>
        <vt:i4>0</vt:i4>
      </vt:variant>
      <vt:variant>
        <vt:i4>5</vt:i4>
      </vt:variant>
      <vt:variant>
        <vt:lpwstr>http://www.ag.ch/idag/shared/dokumente/doc/muster06.doc</vt:lpwstr>
      </vt:variant>
      <vt:variant>
        <vt:lpwstr/>
      </vt:variant>
      <vt:variant>
        <vt:i4>2818119</vt:i4>
      </vt:variant>
      <vt:variant>
        <vt:i4>2100</vt:i4>
      </vt:variant>
      <vt:variant>
        <vt:i4>0</vt:i4>
      </vt:variant>
      <vt:variant>
        <vt:i4>5</vt:i4>
      </vt:variant>
      <vt:variant>
        <vt:lpwstr>http://www.ag.ch/idag/shared/dokumente/pdf/muster_13.pdf</vt:lpwstr>
      </vt:variant>
      <vt:variant>
        <vt:lpwstr/>
      </vt:variant>
      <vt:variant>
        <vt:i4>4259928</vt:i4>
      </vt:variant>
      <vt:variant>
        <vt:i4>2097</vt:i4>
      </vt:variant>
      <vt:variant>
        <vt:i4>0</vt:i4>
      </vt:variant>
      <vt:variant>
        <vt:i4>5</vt:i4>
      </vt:variant>
      <vt:variant>
        <vt:lpwstr>http://www.ech.ch/index.php?option=com_docman&amp;task=cat_view&amp;gid=214&amp;Itemid=25&amp;lang=de</vt:lpwstr>
      </vt:variant>
      <vt:variant>
        <vt:lpwstr/>
      </vt:variant>
      <vt:variant>
        <vt:i4>7471165</vt:i4>
      </vt:variant>
      <vt:variant>
        <vt:i4>2094</vt:i4>
      </vt:variant>
      <vt:variant>
        <vt:i4>0</vt:i4>
      </vt:variant>
      <vt:variant>
        <vt:i4>5</vt:i4>
      </vt:variant>
      <vt:variant>
        <vt:lpwstr>http://www.ag.ch/sar/output/default.htm?/sar/output/150-711.htm</vt:lpwstr>
      </vt:variant>
      <vt:variant>
        <vt:lpwstr/>
      </vt:variant>
      <vt:variant>
        <vt:i4>2752580</vt:i4>
      </vt:variant>
      <vt:variant>
        <vt:i4>2091</vt:i4>
      </vt:variant>
      <vt:variant>
        <vt:i4>0</vt:i4>
      </vt:variant>
      <vt:variant>
        <vt:i4>5</vt:i4>
      </vt:variant>
      <vt:variant>
        <vt:lpwstr>http://www.ag.ch/idag/shared/dokumente/doc/muster_22.doc</vt:lpwstr>
      </vt:variant>
      <vt:variant>
        <vt:lpwstr/>
      </vt:variant>
      <vt:variant>
        <vt:i4>7471165</vt:i4>
      </vt:variant>
      <vt:variant>
        <vt:i4>2088</vt:i4>
      </vt:variant>
      <vt:variant>
        <vt:i4>0</vt:i4>
      </vt:variant>
      <vt:variant>
        <vt:i4>5</vt:i4>
      </vt:variant>
      <vt:variant>
        <vt:lpwstr>http://www.ag.ch/sar/output/default.htm?/sar/output/150-711.htm</vt:lpwstr>
      </vt:variant>
      <vt:variant>
        <vt:lpwstr/>
      </vt:variant>
      <vt:variant>
        <vt:i4>6553690</vt:i4>
      </vt:variant>
      <vt:variant>
        <vt:i4>2085</vt:i4>
      </vt:variant>
      <vt:variant>
        <vt:i4>0</vt:i4>
      </vt:variant>
      <vt:variant>
        <vt:i4>5</vt:i4>
      </vt:variant>
      <vt:variant>
        <vt:lpwstr/>
      </vt:variant>
      <vt:variant>
        <vt:lpwstr>_Meldewesen</vt:lpwstr>
      </vt:variant>
      <vt:variant>
        <vt:i4>7536700</vt:i4>
      </vt:variant>
      <vt:variant>
        <vt:i4>2082</vt:i4>
      </vt:variant>
      <vt:variant>
        <vt:i4>0</vt:i4>
      </vt:variant>
      <vt:variant>
        <vt:i4>5</vt:i4>
      </vt:variant>
      <vt:variant>
        <vt:lpwstr>http://www.ag.ch/sar/output/default.htm?/sar/output/150-700.htm</vt:lpwstr>
      </vt:variant>
      <vt:variant>
        <vt:lpwstr/>
      </vt:variant>
      <vt:variant>
        <vt:i4>786475</vt:i4>
      </vt:variant>
      <vt:variant>
        <vt:i4>2079</vt:i4>
      </vt:variant>
      <vt:variant>
        <vt:i4>0</vt:i4>
      </vt:variant>
      <vt:variant>
        <vt:i4>5</vt:i4>
      </vt:variant>
      <vt:variant>
        <vt:lpwstr/>
      </vt:variant>
      <vt:variant>
        <vt:lpwstr>_Aufbewahrungs-_/_Archivierungsfrist</vt:lpwstr>
      </vt:variant>
      <vt:variant>
        <vt:i4>7536700</vt:i4>
      </vt:variant>
      <vt:variant>
        <vt:i4>2076</vt:i4>
      </vt:variant>
      <vt:variant>
        <vt:i4>0</vt:i4>
      </vt:variant>
      <vt:variant>
        <vt:i4>5</vt:i4>
      </vt:variant>
      <vt:variant>
        <vt:lpwstr>http://www.ag.ch/sar/output/default.htm?/sar/output/150-700.htm</vt:lpwstr>
      </vt:variant>
      <vt:variant>
        <vt:lpwstr/>
      </vt:variant>
      <vt:variant>
        <vt:i4>10682386</vt:i4>
      </vt:variant>
      <vt:variant>
        <vt:i4>2073</vt:i4>
      </vt:variant>
      <vt:variant>
        <vt:i4>0</vt:i4>
      </vt:variant>
      <vt:variant>
        <vt:i4>5</vt:i4>
      </vt:variant>
      <vt:variant>
        <vt:lpwstr/>
      </vt:variant>
      <vt:variant>
        <vt:lpwstr>_Auskünfte_an_private</vt:lpwstr>
      </vt:variant>
      <vt:variant>
        <vt:i4>4653125</vt:i4>
      </vt:variant>
      <vt:variant>
        <vt:i4>2070</vt:i4>
      </vt:variant>
      <vt:variant>
        <vt:i4>0</vt:i4>
      </vt:variant>
      <vt:variant>
        <vt:i4>5</vt:i4>
      </vt:variant>
      <vt:variant>
        <vt:lpwstr/>
      </vt:variant>
      <vt:variant>
        <vt:lpwstr>_Berechtigtes_Interesse</vt:lpwstr>
      </vt:variant>
      <vt:variant>
        <vt:i4>7536700</vt:i4>
      </vt:variant>
      <vt:variant>
        <vt:i4>2067</vt:i4>
      </vt:variant>
      <vt:variant>
        <vt:i4>0</vt:i4>
      </vt:variant>
      <vt:variant>
        <vt:i4>5</vt:i4>
      </vt:variant>
      <vt:variant>
        <vt:lpwstr>http://www.ag.ch/sar/output/default.htm?/sar/output/150-700.htm</vt:lpwstr>
      </vt:variant>
      <vt:variant>
        <vt:lpwstr/>
      </vt:variant>
      <vt:variant>
        <vt:i4>786475</vt:i4>
      </vt:variant>
      <vt:variant>
        <vt:i4>2064</vt:i4>
      </vt:variant>
      <vt:variant>
        <vt:i4>0</vt:i4>
      </vt:variant>
      <vt:variant>
        <vt:i4>5</vt:i4>
      </vt:variant>
      <vt:variant>
        <vt:lpwstr/>
      </vt:variant>
      <vt:variant>
        <vt:lpwstr>_Aufbewahrungs-_/_Archivierungsfrist</vt:lpwstr>
      </vt:variant>
      <vt:variant>
        <vt:i4>4653125</vt:i4>
      </vt:variant>
      <vt:variant>
        <vt:i4>2061</vt:i4>
      </vt:variant>
      <vt:variant>
        <vt:i4>0</vt:i4>
      </vt:variant>
      <vt:variant>
        <vt:i4>5</vt:i4>
      </vt:variant>
      <vt:variant>
        <vt:lpwstr/>
      </vt:variant>
      <vt:variant>
        <vt:lpwstr>_Berechtigtes_Interesse</vt:lpwstr>
      </vt:variant>
      <vt:variant>
        <vt:i4>7536700</vt:i4>
      </vt:variant>
      <vt:variant>
        <vt:i4>2058</vt:i4>
      </vt:variant>
      <vt:variant>
        <vt:i4>0</vt:i4>
      </vt:variant>
      <vt:variant>
        <vt:i4>5</vt:i4>
      </vt:variant>
      <vt:variant>
        <vt:lpwstr>http://www.ag.ch/sar/output/default.htm?/sar/output/150-700.htm</vt:lpwstr>
      </vt:variant>
      <vt:variant>
        <vt:lpwstr/>
      </vt:variant>
      <vt:variant>
        <vt:i4>7471165</vt:i4>
      </vt:variant>
      <vt:variant>
        <vt:i4>2055</vt:i4>
      </vt:variant>
      <vt:variant>
        <vt:i4>0</vt:i4>
      </vt:variant>
      <vt:variant>
        <vt:i4>5</vt:i4>
      </vt:variant>
      <vt:variant>
        <vt:lpwstr>http://www.ag.ch/sar/output/default.htm?/sar/output/150-711.htm</vt:lpwstr>
      </vt:variant>
      <vt:variant>
        <vt:lpwstr/>
      </vt:variant>
      <vt:variant>
        <vt:i4>7536700</vt:i4>
      </vt:variant>
      <vt:variant>
        <vt:i4>2052</vt:i4>
      </vt:variant>
      <vt:variant>
        <vt:i4>0</vt:i4>
      </vt:variant>
      <vt:variant>
        <vt:i4>5</vt:i4>
      </vt:variant>
      <vt:variant>
        <vt:lpwstr>http://www.ag.ch/sar/output/default.htm?/sar/output/150-700.htm</vt:lpwstr>
      </vt:variant>
      <vt:variant>
        <vt:lpwstr/>
      </vt:variant>
      <vt:variant>
        <vt:i4>7536700</vt:i4>
      </vt:variant>
      <vt:variant>
        <vt:i4>2049</vt:i4>
      </vt:variant>
      <vt:variant>
        <vt:i4>0</vt:i4>
      </vt:variant>
      <vt:variant>
        <vt:i4>5</vt:i4>
      </vt:variant>
      <vt:variant>
        <vt:lpwstr>http://www.ag.ch/sar/output/default.htm?/sar/output/150-700.htm</vt:lpwstr>
      </vt:variant>
      <vt:variant>
        <vt:lpwstr/>
      </vt:variant>
      <vt:variant>
        <vt:i4>7536700</vt:i4>
      </vt:variant>
      <vt:variant>
        <vt:i4>2046</vt:i4>
      </vt:variant>
      <vt:variant>
        <vt:i4>0</vt:i4>
      </vt:variant>
      <vt:variant>
        <vt:i4>5</vt:i4>
      </vt:variant>
      <vt:variant>
        <vt:lpwstr>http://www.ag.ch/sar/output/default.htm?/sar/output/150-700.htm</vt:lpwstr>
      </vt:variant>
      <vt:variant>
        <vt:lpwstr/>
      </vt:variant>
      <vt:variant>
        <vt:i4>7667770</vt:i4>
      </vt:variant>
      <vt:variant>
        <vt:i4>2043</vt:i4>
      </vt:variant>
      <vt:variant>
        <vt:i4>0</vt:i4>
      </vt:variant>
      <vt:variant>
        <vt:i4>5</vt:i4>
      </vt:variant>
      <vt:variant>
        <vt:lpwstr>http://www.ag.ch/sar/output/default.htm?/sar/output/122-211.htm</vt:lpwstr>
      </vt:variant>
      <vt:variant>
        <vt:lpwstr/>
      </vt:variant>
      <vt:variant>
        <vt:i4>7667770</vt:i4>
      </vt:variant>
      <vt:variant>
        <vt:i4>2040</vt:i4>
      </vt:variant>
      <vt:variant>
        <vt:i4>0</vt:i4>
      </vt:variant>
      <vt:variant>
        <vt:i4>5</vt:i4>
      </vt:variant>
      <vt:variant>
        <vt:lpwstr>http://www.ag.ch/sar/output/default.htm?/sar/output/122-211.htm</vt:lpwstr>
      </vt:variant>
      <vt:variant>
        <vt:lpwstr/>
      </vt:variant>
      <vt:variant>
        <vt:i4>7602235</vt:i4>
      </vt:variant>
      <vt:variant>
        <vt:i4>2037</vt:i4>
      </vt:variant>
      <vt:variant>
        <vt:i4>0</vt:i4>
      </vt:variant>
      <vt:variant>
        <vt:i4>5</vt:i4>
      </vt:variant>
      <vt:variant>
        <vt:lpwstr>http://www.ag.ch/sar/output/default.htm?/sar/output/122-200.htm</vt:lpwstr>
      </vt:variant>
      <vt:variant>
        <vt:lpwstr/>
      </vt:variant>
      <vt:variant>
        <vt:i4>7471165</vt:i4>
      </vt:variant>
      <vt:variant>
        <vt:i4>2034</vt:i4>
      </vt:variant>
      <vt:variant>
        <vt:i4>0</vt:i4>
      </vt:variant>
      <vt:variant>
        <vt:i4>5</vt:i4>
      </vt:variant>
      <vt:variant>
        <vt:lpwstr>http://www.ag.ch/sar/output/default.htm?/sar/output/150-711.htm</vt:lpwstr>
      </vt:variant>
      <vt:variant>
        <vt:lpwstr/>
      </vt:variant>
      <vt:variant>
        <vt:i4>7471165</vt:i4>
      </vt:variant>
      <vt:variant>
        <vt:i4>2031</vt:i4>
      </vt:variant>
      <vt:variant>
        <vt:i4>0</vt:i4>
      </vt:variant>
      <vt:variant>
        <vt:i4>5</vt:i4>
      </vt:variant>
      <vt:variant>
        <vt:lpwstr>http://www.ag.ch/sar/output/default.htm?/sar/output/150-711.htm</vt:lpwstr>
      </vt:variant>
      <vt:variant>
        <vt:lpwstr/>
      </vt:variant>
      <vt:variant>
        <vt:i4>7536700</vt:i4>
      </vt:variant>
      <vt:variant>
        <vt:i4>2028</vt:i4>
      </vt:variant>
      <vt:variant>
        <vt:i4>0</vt:i4>
      </vt:variant>
      <vt:variant>
        <vt:i4>5</vt:i4>
      </vt:variant>
      <vt:variant>
        <vt:lpwstr>http://www.ag.ch/sar/output/default.htm?/sar/output/150-700.htm</vt:lpwstr>
      </vt:variant>
      <vt:variant>
        <vt:lpwstr/>
      </vt:variant>
      <vt:variant>
        <vt:i4>7536700</vt:i4>
      </vt:variant>
      <vt:variant>
        <vt:i4>2025</vt:i4>
      </vt:variant>
      <vt:variant>
        <vt:i4>0</vt:i4>
      </vt:variant>
      <vt:variant>
        <vt:i4>5</vt:i4>
      </vt:variant>
      <vt:variant>
        <vt:lpwstr>http://www.ag.ch/sar/output/default.htm?/sar/output/150-700.htm</vt:lpwstr>
      </vt:variant>
      <vt:variant>
        <vt:lpwstr/>
      </vt:variant>
      <vt:variant>
        <vt:i4>7536700</vt:i4>
      </vt:variant>
      <vt:variant>
        <vt:i4>2022</vt:i4>
      </vt:variant>
      <vt:variant>
        <vt:i4>0</vt:i4>
      </vt:variant>
      <vt:variant>
        <vt:i4>5</vt:i4>
      </vt:variant>
      <vt:variant>
        <vt:lpwstr>http://www.ag.ch/sar/output/default.htm?/sar/output/150-700.htm</vt:lpwstr>
      </vt:variant>
      <vt:variant>
        <vt:lpwstr/>
      </vt:variant>
      <vt:variant>
        <vt:i4>1769566</vt:i4>
      </vt:variant>
      <vt:variant>
        <vt:i4>2019</vt:i4>
      </vt:variant>
      <vt:variant>
        <vt:i4>0</vt:i4>
      </vt:variant>
      <vt:variant>
        <vt:i4>5</vt:i4>
      </vt:variant>
      <vt:variant>
        <vt:lpwstr>http://www.ag.ch/idag/de/pub/events/musterreglemente.php</vt:lpwstr>
      </vt:variant>
      <vt:variant>
        <vt:lpwstr/>
      </vt:variant>
      <vt:variant>
        <vt:i4>7471165</vt:i4>
      </vt:variant>
      <vt:variant>
        <vt:i4>2016</vt:i4>
      </vt:variant>
      <vt:variant>
        <vt:i4>0</vt:i4>
      </vt:variant>
      <vt:variant>
        <vt:i4>5</vt:i4>
      </vt:variant>
      <vt:variant>
        <vt:lpwstr>http://www.ag.ch/sar/output/default.htm?/sar/output/150-711.htm</vt:lpwstr>
      </vt:variant>
      <vt:variant>
        <vt:lpwstr/>
      </vt:variant>
      <vt:variant>
        <vt:i4>7536700</vt:i4>
      </vt:variant>
      <vt:variant>
        <vt:i4>2013</vt:i4>
      </vt:variant>
      <vt:variant>
        <vt:i4>0</vt:i4>
      </vt:variant>
      <vt:variant>
        <vt:i4>5</vt:i4>
      </vt:variant>
      <vt:variant>
        <vt:lpwstr>http://www.ag.ch/sar/output/default.htm?/sar/output/150-700.htm</vt:lpwstr>
      </vt:variant>
      <vt:variant>
        <vt:lpwstr/>
      </vt:variant>
      <vt:variant>
        <vt:i4>7536700</vt:i4>
      </vt:variant>
      <vt:variant>
        <vt:i4>2010</vt:i4>
      </vt:variant>
      <vt:variant>
        <vt:i4>0</vt:i4>
      </vt:variant>
      <vt:variant>
        <vt:i4>5</vt:i4>
      </vt:variant>
      <vt:variant>
        <vt:lpwstr>http://www.ag.ch/sar/output/default.htm?/sar/output/150-700.htm</vt:lpwstr>
      </vt:variant>
      <vt:variant>
        <vt:lpwstr/>
      </vt:variant>
      <vt:variant>
        <vt:i4>7536700</vt:i4>
      </vt:variant>
      <vt:variant>
        <vt:i4>2007</vt:i4>
      </vt:variant>
      <vt:variant>
        <vt:i4>0</vt:i4>
      </vt:variant>
      <vt:variant>
        <vt:i4>5</vt:i4>
      </vt:variant>
      <vt:variant>
        <vt:lpwstr>http://www.ag.ch/sar/output/default.htm?/sar/output/150-700.htm</vt:lpwstr>
      </vt:variant>
      <vt:variant>
        <vt:lpwstr/>
      </vt:variant>
      <vt:variant>
        <vt:i4>720922</vt:i4>
      </vt:variant>
      <vt:variant>
        <vt:i4>2004</vt:i4>
      </vt:variant>
      <vt:variant>
        <vt:i4>0</vt:i4>
      </vt:variant>
      <vt:variant>
        <vt:i4>5</vt:i4>
      </vt:variant>
      <vt:variant>
        <vt:lpwstr>http://www.ag.ch/DokTabelle/gemeindeabteilung/index.php?controller=Download&amp;DokId=239&amp;Format=pdf</vt:lpwstr>
      </vt:variant>
      <vt:variant>
        <vt:lpwstr/>
      </vt:variant>
      <vt:variant>
        <vt:i4>6684683</vt:i4>
      </vt:variant>
      <vt:variant>
        <vt:i4>2001</vt:i4>
      </vt:variant>
      <vt:variant>
        <vt:i4>0</vt:i4>
      </vt:variant>
      <vt:variant>
        <vt:i4>5</vt:i4>
      </vt:variant>
      <vt:variant>
        <vt:lpwstr>http://www.ag.ch/idag/de/pub/events/muster_datenschutz.php</vt:lpwstr>
      </vt:variant>
      <vt:variant>
        <vt:lpwstr/>
      </vt:variant>
      <vt:variant>
        <vt:i4>7209074</vt:i4>
      </vt:variant>
      <vt:variant>
        <vt:i4>1998</vt:i4>
      </vt:variant>
      <vt:variant>
        <vt:i4>0</vt:i4>
      </vt:variant>
      <vt:variant>
        <vt:i4>5</vt:i4>
      </vt:variant>
      <vt:variant>
        <vt:lpwstr>http://www.ag.ch/idag/de/pub/events.php</vt:lpwstr>
      </vt:variant>
      <vt:variant>
        <vt:lpwstr/>
      </vt:variant>
      <vt:variant>
        <vt:i4>1769566</vt:i4>
      </vt:variant>
      <vt:variant>
        <vt:i4>1995</vt:i4>
      </vt:variant>
      <vt:variant>
        <vt:i4>0</vt:i4>
      </vt:variant>
      <vt:variant>
        <vt:i4>5</vt:i4>
      </vt:variant>
      <vt:variant>
        <vt:lpwstr>http://www.ag.ch/idag/de/pub/events/musterreglemente.php</vt:lpwstr>
      </vt:variant>
      <vt:variant>
        <vt:lpwstr/>
      </vt:variant>
      <vt:variant>
        <vt:i4>3866661</vt:i4>
      </vt:variant>
      <vt:variant>
        <vt:i4>1992</vt:i4>
      </vt:variant>
      <vt:variant>
        <vt:i4>0</vt:i4>
      </vt:variant>
      <vt:variant>
        <vt:i4>5</vt:i4>
      </vt:variant>
      <vt:variant>
        <vt:lpwstr>http://www.admin.ch/ch/d/sr/1/120.1.de.pdf</vt:lpwstr>
      </vt:variant>
      <vt:variant>
        <vt:lpwstr/>
      </vt:variant>
      <vt:variant>
        <vt:i4>3932206</vt:i4>
      </vt:variant>
      <vt:variant>
        <vt:i4>1989</vt:i4>
      </vt:variant>
      <vt:variant>
        <vt:i4>0</vt:i4>
      </vt:variant>
      <vt:variant>
        <vt:i4>5</vt:i4>
      </vt:variant>
      <vt:variant>
        <vt:lpwstr>http://www.admin.ch/ch/d/sr/8/852.8.de.pdf</vt:lpwstr>
      </vt:variant>
      <vt:variant>
        <vt:lpwstr/>
      </vt:variant>
      <vt:variant>
        <vt:i4>2359334</vt:i4>
      </vt:variant>
      <vt:variant>
        <vt:i4>1986</vt:i4>
      </vt:variant>
      <vt:variant>
        <vt:i4>0</vt:i4>
      </vt:variant>
      <vt:variant>
        <vt:i4>5</vt:i4>
      </vt:variant>
      <vt:variant>
        <vt:lpwstr/>
      </vt:variant>
      <vt:variant>
        <vt:lpwstr>_Mustervorlagen_1</vt:lpwstr>
      </vt:variant>
      <vt:variant>
        <vt:i4>3211478</vt:i4>
      </vt:variant>
      <vt:variant>
        <vt:i4>1983</vt:i4>
      </vt:variant>
      <vt:variant>
        <vt:i4>0</vt:i4>
      </vt:variant>
      <vt:variant>
        <vt:i4>5</vt:i4>
      </vt:variant>
      <vt:variant>
        <vt:lpwstr/>
      </vt:variant>
      <vt:variant>
        <vt:lpwstr>_Meldegründe_(Mutationen)_(eCH-0020)</vt:lpwstr>
      </vt:variant>
      <vt:variant>
        <vt:i4>3014689</vt:i4>
      </vt:variant>
      <vt:variant>
        <vt:i4>1980</vt:i4>
      </vt:variant>
      <vt:variant>
        <vt:i4>0</vt:i4>
      </vt:variant>
      <vt:variant>
        <vt:i4>5</vt:i4>
      </vt:variant>
      <vt:variant>
        <vt:lpwstr/>
      </vt:variant>
      <vt:variant>
        <vt:lpwstr>Wegzug_nach_unbekannt</vt:lpwstr>
      </vt:variant>
      <vt:variant>
        <vt:i4>4390945</vt:i4>
      </vt:variant>
      <vt:variant>
        <vt:i4>1977</vt:i4>
      </vt:variant>
      <vt:variant>
        <vt:i4>0</vt:i4>
      </vt:variant>
      <vt:variant>
        <vt:i4>5</vt:i4>
      </vt:variant>
      <vt:variant>
        <vt:lpwstr/>
      </vt:variant>
      <vt:variant>
        <vt:lpwstr>_Registerkarten/Notkartei</vt:lpwstr>
      </vt:variant>
      <vt:variant>
        <vt:i4>5111893</vt:i4>
      </vt:variant>
      <vt:variant>
        <vt:i4>1974</vt:i4>
      </vt:variant>
      <vt:variant>
        <vt:i4>0</vt:i4>
      </vt:variant>
      <vt:variant>
        <vt:i4>5</vt:i4>
      </vt:variant>
      <vt:variant>
        <vt:lpwstr>http://www.admin.ch/ch/d/sr/211_222_338/a23.html</vt:lpwstr>
      </vt:variant>
      <vt:variant>
        <vt:lpwstr/>
      </vt:variant>
      <vt:variant>
        <vt:i4>4063351</vt:i4>
      </vt:variant>
      <vt:variant>
        <vt:i4>1971</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7340103</vt:i4>
      </vt:variant>
      <vt:variant>
        <vt:i4>1968</vt:i4>
      </vt:variant>
      <vt:variant>
        <vt:i4>0</vt:i4>
      </vt:variant>
      <vt:variant>
        <vt:i4>5</vt:i4>
      </vt:variant>
      <vt:variant>
        <vt:lpwstr/>
      </vt:variant>
      <vt:variant>
        <vt:lpwstr>_Nebenwohnsitz</vt:lpwstr>
      </vt:variant>
      <vt:variant>
        <vt:i4>2228316</vt:i4>
      </vt:variant>
      <vt:variant>
        <vt:i4>1965</vt:i4>
      </vt:variant>
      <vt:variant>
        <vt:i4>0</vt:i4>
      </vt:variant>
      <vt:variant>
        <vt:i4>5</vt:i4>
      </vt:variant>
      <vt:variant>
        <vt:lpwstr/>
      </vt:variant>
      <vt:variant>
        <vt:lpwstr>_Sedex_(secure_data</vt:lpwstr>
      </vt:variant>
      <vt:variant>
        <vt:i4>3211478</vt:i4>
      </vt:variant>
      <vt:variant>
        <vt:i4>1962</vt:i4>
      </vt:variant>
      <vt:variant>
        <vt:i4>0</vt:i4>
      </vt:variant>
      <vt:variant>
        <vt:i4>5</vt:i4>
      </vt:variant>
      <vt:variant>
        <vt:lpwstr/>
      </vt:variant>
      <vt:variant>
        <vt:lpwstr>_Meldegründe_(Mutationen)_(eCH-0020)</vt:lpwstr>
      </vt:variant>
      <vt:variant>
        <vt:i4>12648510</vt:i4>
      </vt:variant>
      <vt:variant>
        <vt:i4>1959</vt:i4>
      </vt:variant>
      <vt:variant>
        <vt:i4>0</vt:i4>
      </vt:variant>
      <vt:variant>
        <vt:i4>5</vt:i4>
      </vt:variant>
      <vt:variant>
        <vt:lpwstr/>
      </vt:variant>
      <vt:variant>
        <vt:lpwstr>_Registerharmonisierung/Registerführ</vt:lpwstr>
      </vt:variant>
      <vt:variant>
        <vt:i4>3211478</vt:i4>
      </vt:variant>
      <vt:variant>
        <vt:i4>1956</vt:i4>
      </vt:variant>
      <vt:variant>
        <vt:i4>0</vt:i4>
      </vt:variant>
      <vt:variant>
        <vt:i4>5</vt:i4>
      </vt:variant>
      <vt:variant>
        <vt:lpwstr/>
      </vt:variant>
      <vt:variant>
        <vt:lpwstr>_Meldegründe_(Mutationen)_(eCH-0020)</vt:lpwstr>
      </vt:variant>
      <vt:variant>
        <vt:i4>4063351</vt:i4>
      </vt:variant>
      <vt:variant>
        <vt:i4>1953</vt:i4>
      </vt:variant>
      <vt:variant>
        <vt:i4>0</vt:i4>
      </vt:variant>
      <vt:variant>
        <vt:i4>5</vt:i4>
      </vt:variant>
      <vt:variant>
        <vt:lpwstr>C:\Temporary Internet Files\AppData\Local\Microsoft\Windows\Temporary Internet Files\Content.Outlook\2IT8NWZW\Dokumente\Weisungniederlassung.pdf</vt:lpwstr>
      </vt:variant>
      <vt:variant>
        <vt:lpwstr/>
      </vt:variant>
      <vt:variant>
        <vt:i4>720922</vt:i4>
      </vt:variant>
      <vt:variant>
        <vt:i4>1950</vt:i4>
      </vt:variant>
      <vt:variant>
        <vt:i4>0</vt:i4>
      </vt:variant>
      <vt:variant>
        <vt:i4>5</vt:i4>
      </vt:variant>
      <vt:variant>
        <vt:lpwstr>http://www.ag.ch/DokTabelle/gemeindeabteilung/index.php?controller=Download&amp;DokId=239&amp;Format=pdf</vt:lpwstr>
      </vt:variant>
      <vt:variant>
        <vt:lpwstr/>
      </vt:variant>
      <vt:variant>
        <vt:i4>2359334</vt:i4>
      </vt:variant>
      <vt:variant>
        <vt:i4>1947</vt:i4>
      </vt:variant>
      <vt:variant>
        <vt:i4>0</vt:i4>
      </vt:variant>
      <vt:variant>
        <vt:i4>5</vt:i4>
      </vt:variant>
      <vt:variant>
        <vt:lpwstr/>
      </vt:variant>
      <vt:variant>
        <vt:lpwstr>_Mustervorlagen_1</vt:lpwstr>
      </vt:variant>
      <vt:variant>
        <vt:i4>6553690</vt:i4>
      </vt:variant>
      <vt:variant>
        <vt:i4>1944</vt:i4>
      </vt:variant>
      <vt:variant>
        <vt:i4>0</vt:i4>
      </vt:variant>
      <vt:variant>
        <vt:i4>5</vt:i4>
      </vt:variant>
      <vt:variant>
        <vt:lpwstr/>
      </vt:variant>
      <vt:variant>
        <vt:lpwstr>_Meldewesen</vt:lpwstr>
      </vt:variant>
      <vt:variant>
        <vt:i4>6553690</vt:i4>
      </vt:variant>
      <vt:variant>
        <vt:i4>1941</vt:i4>
      </vt:variant>
      <vt:variant>
        <vt:i4>0</vt:i4>
      </vt:variant>
      <vt:variant>
        <vt:i4>5</vt:i4>
      </vt:variant>
      <vt:variant>
        <vt:lpwstr/>
      </vt:variant>
      <vt:variant>
        <vt:lpwstr>_Meldewesen</vt:lpwstr>
      </vt:variant>
      <vt:variant>
        <vt:i4>6553690</vt:i4>
      </vt:variant>
      <vt:variant>
        <vt:i4>1938</vt:i4>
      </vt:variant>
      <vt:variant>
        <vt:i4>0</vt:i4>
      </vt:variant>
      <vt:variant>
        <vt:i4>5</vt:i4>
      </vt:variant>
      <vt:variant>
        <vt:lpwstr/>
      </vt:variant>
      <vt:variant>
        <vt:lpwstr>_Meldewesen</vt:lpwstr>
      </vt:variant>
      <vt:variant>
        <vt:i4>6553690</vt:i4>
      </vt:variant>
      <vt:variant>
        <vt:i4>1935</vt:i4>
      </vt:variant>
      <vt:variant>
        <vt:i4>0</vt:i4>
      </vt:variant>
      <vt:variant>
        <vt:i4>5</vt:i4>
      </vt:variant>
      <vt:variant>
        <vt:lpwstr/>
      </vt:variant>
      <vt:variant>
        <vt:lpwstr>_Meldewesen</vt:lpwstr>
      </vt:variant>
      <vt:variant>
        <vt:i4>7012417</vt:i4>
      </vt:variant>
      <vt:variant>
        <vt:i4>1931</vt:i4>
      </vt:variant>
      <vt:variant>
        <vt:i4>0</vt:i4>
      </vt:variant>
      <vt:variant>
        <vt:i4>5</vt:i4>
      </vt:variant>
      <vt:variant>
        <vt:lpwstr/>
      </vt:variant>
      <vt:variant>
        <vt:lpwstr>_Inhalt_des_Einwohnerregisters</vt:lpwstr>
      </vt:variant>
      <vt:variant>
        <vt:i4>7012417</vt:i4>
      </vt:variant>
      <vt:variant>
        <vt:i4>1929</vt:i4>
      </vt:variant>
      <vt:variant>
        <vt:i4>0</vt:i4>
      </vt:variant>
      <vt:variant>
        <vt:i4>5</vt:i4>
      </vt:variant>
      <vt:variant>
        <vt:lpwstr/>
      </vt:variant>
      <vt:variant>
        <vt:lpwstr>_Inhalt_des_Einwohnerregisters</vt:lpwstr>
      </vt:variant>
      <vt:variant>
        <vt:i4>6553690</vt:i4>
      </vt:variant>
      <vt:variant>
        <vt:i4>1926</vt:i4>
      </vt:variant>
      <vt:variant>
        <vt:i4>0</vt:i4>
      </vt:variant>
      <vt:variant>
        <vt:i4>5</vt:i4>
      </vt:variant>
      <vt:variant>
        <vt:lpwstr/>
      </vt:variant>
      <vt:variant>
        <vt:lpwstr>_Meldewesen</vt:lpwstr>
      </vt:variant>
      <vt:variant>
        <vt:i4>6553690</vt:i4>
      </vt:variant>
      <vt:variant>
        <vt:i4>1923</vt:i4>
      </vt:variant>
      <vt:variant>
        <vt:i4>0</vt:i4>
      </vt:variant>
      <vt:variant>
        <vt:i4>5</vt:i4>
      </vt:variant>
      <vt:variant>
        <vt:lpwstr/>
      </vt:variant>
      <vt:variant>
        <vt:lpwstr>_Meldewesen</vt:lpwstr>
      </vt:variant>
      <vt:variant>
        <vt:i4>10682426</vt:i4>
      </vt:variant>
      <vt:variant>
        <vt:i4>1920</vt:i4>
      </vt:variant>
      <vt:variant>
        <vt:i4>0</vt:i4>
      </vt:variant>
      <vt:variant>
        <vt:i4>5</vt:i4>
      </vt:variant>
      <vt:variant>
        <vt:lpwstr/>
      </vt:variant>
      <vt:variant>
        <vt:lpwstr>_Änderung_Datensperre</vt:lpwstr>
      </vt:variant>
      <vt:variant>
        <vt:i4>7012417</vt:i4>
      </vt:variant>
      <vt:variant>
        <vt:i4>1917</vt:i4>
      </vt:variant>
      <vt:variant>
        <vt:i4>0</vt:i4>
      </vt:variant>
      <vt:variant>
        <vt:i4>5</vt:i4>
      </vt:variant>
      <vt:variant>
        <vt:lpwstr/>
      </vt:variant>
      <vt:variant>
        <vt:lpwstr>_Inhalt_des_Einwohnerregisters</vt:lpwstr>
      </vt:variant>
      <vt:variant>
        <vt:i4>7012417</vt:i4>
      </vt:variant>
      <vt:variant>
        <vt:i4>1914</vt:i4>
      </vt:variant>
      <vt:variant>
        <vt:i4>0</vt:i4>
      </vt:variant>
      <vt:variant>
        <vt:i4>5</vt:i4>
      </vt:variant>
      <vt:variant>
        <vt:lpwstr/>
      </vt:variant>
      <vt:variant>
        <vt:lpwstr>_Inhalt_des_Einwohnerregisters</vt:lpwstr>
      </vt:variant>
      <vt:variant>
        <vt:i4>6553690</vt:i4>
      </vt:variant>
      <vt:variant>
        <vt:i4>1911</vt:i4>
      </vt:variant>
      <vt:variant>
        <vt:i4>0</vt:i4>
      </vt:variant>
      <vt:variant>
        <vt:i4>5</vt:i4>
      </vt:variant>
      <vt:variant>
        <vt:lpwstr/>
      </vt:variant>
      <vt:variant>
        <vt:lpwstr>_Meldewesen</vt:lpwstr>
      </vt:variant>
      <vt:variant>
        <vt:i4>15270000</vt:i4>
      </vt:variant>
      <vt:variant>
        <vt:i4>1908</vt:i4>
      </vt:variant>
      <vt:variant>
        <vt:i4>0</vt:i4>
      </vt:variant>
      <vt:variant>
        <vt:i4>5</vt:i4>
      </vt:variant>
      <vt:variant>
        <vt:lpwstr/>
      </vt:variant>
      <vt:variant>
        <vt:lpwstr>_Wechsel_Ausländerkategorie</vt:lpwstr>
      </vt:variant>
      <vt:variant>
        <vt:i4>6553690</vt:i4>
      </vt:variant>
      <vt:variant>
        <vt:i4>1905</vt:i4>
      </vt:variant>
      <vt:variant>
        <vt:i4>0</vt:i4>
      </vt:variant>
      <vt:variant>
        <vt:i4>5</vt:i4>
      </vt:variant>
      <vt:variant>
        <vt:lpwstr/>
      </vt:variant>
      <vt:variant>
        <vt:lpwstr>_Meldewesen</vt:lpwstr>
      </vt:variant>
      <vt:variant>
        <vt:i4>6553690</vt:i4>
      </vt:variant>
      <vt:variant>
        <vt:i4>1902</vt:i4>
      </vt:variant>
      <vt:variant>
        <vt:i4>0</vt:i4>
      </vt:variant>
      <vt:variant>
        <vt:i4>5</vt:i4>
      </vt:variant>
      <vt:variant>
        <vt:lpwstr/>
      </vt:variant>
      <vt:variant>
        <vt:lpwstr>_Meldewesen</vt:lpwstr>
      </vt:variant>
      <vt:variant>
        <vt:i4>6553690</vt:i4>
      </vt:variant>
      <vt:variant>
        <vt:i4>1899</vt:i4>
      </vt:variant>
      <vt:variant>
        <vt:i4>0</vt:i4>
      </vt:variant>
      <vt:variant>
        <vt:i4>5</vt:i4>
      </vt:variant>
      <vt:variant>
        <vt:lpwstr/>
      </vt:variant>
      <vt:variant>
        <vt:lpwstr>_Meldewesen</vt:lpwstr>
      </vt:variant>
      <vt:variant>
        <vt:i4>1507349</vt:i4>
      </vt:variant>
      <vt:variant>
        <vt:i4>1896</vt:i4>
      </vt:variant>
      <vt:variant>
        <vt:i4>0</vt:i4>
      </vt:variant>
      <vt:variant>
        <vt:i4>5</vt:i4>
      </vt:variant>
      <vt:variant>
        <vt:lpwstr/>
      </vt:variant>
      <vt:variant>
        <vt:lpwstr>_Korrektur_Person</vt:lpwstr>
      </vt:variant>
      <vt:variant>
        <vt:i4>4325554</vt:i4>
      </vt:variant>
      <vt:variant>
        <vt:i4>1893</vt:i4>
      </vt:variant>
      <vt:variant>
        <vt:i4>0</vt:i4>
      </vt:variant>
      <vt:variant>
        <vt:i4>5</vt:i4>
      </vt:variant>
      <vt:variant>
        <vt:lpwstr/>
      </vt:variant>
      <vt:variant>
        <vt:lpwstr>_Korrektur_Berufsdaten_(ausländische</vt:lpwstr>
      </vt:variant>
      <vt:variant>
        <vt:i4>6553690</vt:i4>
      </vt:variant>
      <vt:variant>
        <vt:i4>1890</vt:i4>
      </vt:variant>
      <vt:variant>
        <vt:i4>0</vt:i4>
      </vt:variant>
      <vt:variant>
        <vt:i4>5</vt:i4>
      </vt:variant>
      <vt:variant>
        <vt:lpwstr/>
      </vt:variant>
      <vt:variant>
        <vt:lpwstr>_Meldewesen</vt:lpwstr>
      </vt:variant>
      <vt:variant>
        <vt:i4>6553690</vt:i4>
      </vt:variant>
      <vt:variant>
        <vt:i4>1887</vt:i4>
      </vt:variant>
      <vt:variant>
        <vt:i4>0</vt:i4>
      </vt:variant>
      <vt:variant>
        <vt:i4>5</vt:i4>
      </vt:variant>
      <vt:variant>
        <vt:lpwstr/>
      </vt:variant>
      <vt:variant>
        <vt:lpwstr>_Meldewesen</vt:lpwstr>
      </vt:variant>
      <vt:variant>
        <vt:i4>6553690</vt:i4>
      </vt:variant>
      <vt:variant>
        <vt:i4>1884</vt:i4>
      </vt:variant>
      <vt:variant>
        <vt:i4>0</vt:i4>
      </vt:variant>
      <vt:variant>
        <vt:i4>5</vt:i4>
      </vt:variant>
      <vt:variant>
        <vt:lpwstr/>
      </vt:variant>
      <vt:variant>
        <vt:lpwstr>_Meldewesen</vt:lpwstr>
      </vt:variant>
      <vt:variant>
        <vt:i4>6619200</vt:i4>
      </vt:variant>
      <vt:variant>
        <vt:i4>1881</vt:i4>
      </vt:variant>
      <vt:variant>
        <vt:i4>0</vt:i4>
      </vt:variant>
      <vt:variant>
        <vt:i4>5</vt:i4>
      </vt:variant>
      <vt:variant>
        <vt:lpwstr/>
      </vt:variant>
      <vt:variant>
        <vt:lpwstr>_Wegzug</vt:lpwstr>
      </vt:variant>
      <vt:variant>
        <vt:i4>6619200</vt:i4>
      </vt:variant>
      <vt:variant>
        <vt:i4>1878</vt:i4>
      </vt:variant>
      <vt:variant>
        <vt:i4>0</vt:i4>
      </vt:variant>
      <vt:variant>
        <vt:i4>5</vt:i4>
      </vt:variant>
      <vt:variant>
        <vt:lpwstr/>
      </vt:variant>
      <vt:variant>
        <vt:lpwstr>_Wegzug</vt:lpwstr>
      </vt:variant>
      <vt:variant>
        <vt:i4>6619200</vt:i4>
      </vt:variant>
      <vt:variant>
        <vt:i4>1875</vt:i4>
      </vt:variant>
      <vt:variant>
        <vt:i4>0</vt:i4>
      </vt:variant>
      <vt:variant>
        <vt:i4>5</vt:i4>
      </vt:variant>
      <vt:variant>
        <vt:lpwstr/>
      </vt:variant>
      <vt:variant>
        <vt:lpwstr>_Wegzug</vt:lpwstr>
      </vt:variant>
      <vt:variant>
        <vt:i4>4718703</vt:i4>
      </vt:variant>
      <vt:variant>
        <vt:i4>1872</vt:i4>
      </vt:variant>
      <vt:variant>
        <vt:i4>0</vt:i4>
      </vt:variant>
      <vt:variant>
        <vt:i4>5</vt:i4>
      </vt:variant>
      <vt:variant>
        <vt:lpwstr/>
      </vt:variant>
      <vt:variant>
        <vt:lpwstr>_Aufenthalt_im_Ausland</vt:lpwstr>
      </vt:variant>
      <vt:variant>
        <vt:i4>7143530</vt:i4>
      </vt:variant>
      <vt:variant>
        <vt:i4>1869</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6553690</vt:i4>
      </vt:variant>
      <vt:variant>
        <vt:i4>1866</vt:i4>
      </vt:variant>
      <vt:variant>
        <vt:i4>0</vt:i4>
      </vt:variant>
      <vt:variant>
        <vt:i4>5</vt:i4>
      </vt:variant>
      <vt:variant>
        <vt:lpwstr/>
      </vt:variant>
      <vt:variant>
        <vt:lpwstr>_Meldewesen</vt:lpwstr>
      </vt:variant>
      <vt:variant>
        <vt:i4>6553690</vt:i4>
      </vt:variant>
      <vt:variant>
        <vt:i4>1863</vt:i4>
      </vt:variant>
      <vt:variant>
        <vt:i4>0</vt:i4>
      </vt:variant>
      <vt:variant>
        <vt:i4>5</vt:i4>
      </vt:variant>
      <vt:variant>
        <vt:lpwstr/>
      </vt:variant>
      <vt:variant>
        <vt:lpwstr>_Meldewesen</vt:lpwstr>
      </vt:variant>
      <vt:variant>
        <vt:i4>12451901</vt:i4>
      </vt:variant>
      <vt:variant>
        <vt:i4>1860</vt:i4>
      </vt:variant>
      <vt:variant>
        <vt:i4>0</vt:i4>
      </vt:variant>
      <vt:variant>
        <vt:i4>5</vt:i4>
      </vt:variant>
      <vt:variant>
        <vt:lpwstr/>
      </vt:variant>
      <vt:variant>
        <vt:lpwstr>_Umwandlung_Meldeverhältnisse</vt:lpwstr>
      </vt:variant>
      <vt:variant>
        <vt:i4>2359534</vt:i4>
      </vt:variant>
      <vt:variant>
        <vt:i4>1857</vt:i4>
      </vt:variant>
      <vt:variant>
        <vt:i4>0</vt:i4>
      </vt:variant>
      <vt:variant>
        <vt:i4>5</vt:i4>
      </vt:variant>
      <vt:variant>
        <vt:lpwstr/>
      </vt:variant>
      <vt:variant>
        <vt:lpwstr>_Meldeverhältnisse,_Wohnsitzbegriffe</vt:lpwstr>
      </vt:variant>
      <vt:variant>
        <vt:i4>6553690</vt:i4>
      </vt:variant>
      <vt:variant>
        <vt:i4>1854</vt:i4>
      </vt:variant>
      <vt:variant>
        <vt:i4>0</vt:i4>
      </vt:variant>
      <vt:variant>
        <vt:i4>5</vt:i4>
      </vt:variant>
      <vt:variant>
        <vt:lpwstr/>
      </vt:variant>
      <vt:variant>
        <vt:lpwstr>_Meldewesen</vt:lpwstr>
      </vt:variant>
      <vt:variant>
        <vt:i4>6553690</vt:i4>
      </vt:variant>
      <vt:variant>
        <vt:i4>1851</vt:i4>
      </vt:variant>
      <vt:variant>
        <vt:i4>0</vt:i4>
      </vt:variant>
      <vt:variant>
        <vt:i4>5</vt:i4>
      </vt:variant>
      <vt:variant>
        <vt:lpwstr/>
      </vt:variant>
      <vt:variant>
        <vt:lpwstr>_Meldewesen</vt:lpwstr>
      </vt:variant>
      <vt:variant>
        <vt:i4>6553690</vt:i4>
      </vt:variant>
      <vt:variant>
        <vt:i4>1848</vt:i4>
      </vt:variant>
      <vt:variant>
        <vt:i4>0</vt:i4>
      </vt:variant>
      <vt:variant>
        <vt:i4>5</vt:i4>
      </vt:variant>
      <vt:variant>
        <vt:lpwstr/>
      </vt:variant>
      <vt:variant>
        <vt:lpwstr>_Meldewesen</vt:lpwstr>
      </vt:variant>
      <vt:variant>
        <vt:i4>6750303</vt:i4>
      </vt:variant>
      <vt:variant>
        <vt:i4>1845</vt:i4>
      </vt:variant>
      <vt:variant>
        <vt:i4>0</vt:i4>
      </vt:variant>
      <vt:variant>
        <vt:i4>5</vt:i4>
      </vt:variant>
      <vt:variant>
        <vt:lpwstr/>
      </vt:variant>
      <vt:variant>
        <vt:lpwstr>_Zuzug</vt:lpwstr>
      </vt:variant>
      <vt:variant>
        <vt:i4>6553690</vt:i4>
      </vt:variant>
      <vt:variant>
        <vt:i4>1842</vt:i4>
      </vt:variant>
      <vt:variant>
        <vt:i4>0</vt:i4>
      </vt:variant>
      <vt:variant>
        <vt:i4>5</vt:i4>
      </vt:variant>
      <vt:variant>
        <vt:lpwstr/>
      </vt:variant>
      <vt:variant>
        <vt:lpwstr>_Meldewesen</vt:lpwstr>
      </vt:variant>
      <vt:variant>
        <vt:i4>6750303</vt:i4>
      </vt:variant>
      <vt:variant>
        <vt:i4>1839</vt:i4>
      </vt:variant>
      <vt:variant>
        <vt:i4>0</vt:i4>
      </vt:variant>
      <vt:variant>
        <vt:i4>5</vt:i4>
      </vt:variant>
      <vt:variant>
        <vt:lpwstr/>
      </vt:variant>
      <vt:variant>
        <vt:lpwstr>_Zuzug</vt:lpwstr>
      </vt:variant>
      <vt:variant>
        <vt:i4>6553690</vt:i4>
      </vt:variant>
      <vt:variant>
        <vt:i4>1836</vt:i4>
      </vt:variant>
      <vt:variant>
        <vt:i4>0</vt:i4>
      </vt:variant>
      <vt:variant>
        <vt:i4>5</vt:i4>
      </vt:variant>
      <vt:variant>
        <vt:lpwstr/>
      </vt:variant>
      <vt:variant>
        <vt:lpwstr>_Meldewesen</vt:lpwstr>
      </vt:variant>
      <vt:variant>
        <vt:i4>7012417</vt:i4>
      </vt:variant>
      <vt:variant>
        <vt:i4>1832</vt:i4>
      </vt:variant>
      <vt:variant>
        <vt:i4>0</vt:i4>
      </vt:variant>
      <vt:variant>
        <vt:i4>5</vt:i4>
      </vt:variant>
      <vt:variant>
        <vt:lpwstr/>
      </vt:variant>
      <vt:variant>
        <vt:lpwstr>_Inhalt_des_Einwohnerregisters</vt:lpwstr>
      </vt:variant>
      <vt:variant>
        <vt:i4>7012417</vt:i4>
      </vt:variant>
      <vt:variant>
        <vt:i4>1830</vt:i4>
      </vt:variant>
      <vt:variant>
        <vt:i4>0</vt:i4>
      </vt:variant>
      <vt:variant>
        <vt:i4>5</vt:i4>
      </vt:variant>
      <vt:variant>
        <vt:lpwstr/>
      </vt:variant>
      <vt:variant>
        <vt:lpwstr>_Inhalt_des_Einwohnerregisters</vt:lpwstr>
      </vt:variant>
      <vt:variant>
        <vt:i4>6553690</vt:i4>
      </vt:variant>
      <vt:variant>
        <vt:i4>1827</vt:i4>
      </vt:variant>
      <vt:variant>
        <vt:i4>0</vt:i4>
      </vt:variant>
      <vt:variant>
        <vt:i4>5</vt:i4>
      </vt:variant>
      <vt:variant>
        <vt:lpwstr/>
      </vt:variant>
      <vt:variant>
        <vt:lpwstr>_Meldewesen</vt:lpwstr>
      </vt:variant>
      <vt:variant>
        <vt:i4>7012417</vt:i4>
      </vt:variant>
      <vt:variant>
        <vt:i4>1823</vt:i4>
      </vt:variant>
      <vt:variant>
        <vt:i4>0</vt:i4>
      </vt:variant>
      <vt:variant>
        <vt:i4>5</vt:i4>
      </vt:variant>
      <vt:variant>
        <vt:lpwstr/>
      </vt:variant>
      <vt:variant>
        <vt:lpwstr>_Inhalt_des_Einwohnerregisters</vt:lpwstr>
      </vt:variant>
      <vt:variant>
        <vt:i4>7012417</vt:i4>
      </vt:variant>
      <vt:variant>
        <vt:i4>1821</vt:i4>
      </vt:variant>
      <vt:variant>
        <vt:i4>0</vt:i4>
      </vt:variant>
      <vt:variant>
        <vt:i4>5</vt:i4>
      </vt:variant>
      <vt:variant>
        <vt:lpwstr/>
      </vt:variant>
      <vt:variant>
        <vt:lpwstr>_Inhalt_des_Einwohnerregisters</vt:lpwstr>
      </vt:variant>
      <vt:variant>
        <vt:i4>7471198</vt:i4>
      </vt:variant>
      <vt:variant>
        <vt:i4>1818</vt:i4>
      </vt:variant>
      <vt:variant>
        <vt:i4>0</vt:i4>
      </vt:variant>
      <vt:variant>
        <vt:i4>5</vt:i4>
      </vt:variant>
      <vt:variant>
        <vt:lpwstr/>
      </vt:variant>
      <vt:variant>
        <vt:lpwstr>_Anmeldung</vt:lpwstr>
      </vt:variant>
      <vt:variant>
        <vt:i4>327734</vt:i4>
      </vt:variant>
      <vt:variant>
        <vt:i4>1815</vt:i4>
      </vt:variant>
      <vt:variant>
        <vt:i4>0</vt:i4>
      </vt:variant>
      <vt:variant>
        <vt:i4>5</vt:i4>
      </vt:variant>
      <vt:variant>
        <vt:lpwstr/>
      </vt:variant>
      <vt:variant>
        <vt:lpwstr>_Dateninhalt</vt:lpwstr>
      </vt:variant>
      <vt:variant>
        <vt:i4>7012417</vt:i4>
      </vt:variant>
      <vt:variant>
        <vt:i4>1812</vt:i4>
      </vt:variant>
      <vt:variant>
        <vt:i4>0</vt:i4>
      </vt:variant>
      <vt:variant>
        <vt:i4>5</vt:i4>
      </vt:variant>
      <vt:variant>
        <vt:lpwstr/>
      </vt:variant>
      <vt:variant>
        <vt:lpwstr>_Inhalt_des_Einwohnerregisters</vt:lpwstr>
      </vt:variant>
      <vt:variant>
        <vt:i4>2359534</vt:i4>
      </vt:variant>
      <vt:variant>
        <vt:i4>1809</vt:i4>
      </vt:variant>
      <vt:variant>
        <vt:i4>0</vt:i4>
      </vt:variant>
      <vt:variant>
        <vt:i4>5</vt:i4>
      </vt:variant>
      <vt:variant>
        <vt:lpwstr/>
      </vt:variant>
      <vt:variant>
        <vt:lpwstr>_Meldeverhältnisse,_Wohnsitzbegriffe</vt:lpwstr>
      </vt:variant>
      <vt:variant>
        <vt:i4>6750303</vt:i4>
      </vt:variant>
      <vt:variant>
        <vt:i4>1806</vt:i4>
      </vt:variant>
      <vt:variant>
        <vt:i4>0</vt:i4>
      </vt:variant>
      <vt:variant>
        <vt:i4>5</vt:i4>
      </vt:variant>
      <vt:variant>
        <vt:lpwstr/>
      </vt:variant>
      <vt:variant>
        <vt:lpwstr>_Zuzug</vt:lpwstr>
      </vt:variant>
      <vt:variant>
        <vt:i4>7012417</vt:i4>
      </vt:variant>
      <vt:variant>
        <vt:i4>1803</vt:i4>
      </vt:variant>
      <vt:variant>
        <vt:i4>0</vt:i4>
      </vt:variant>
      <vt:variant>
        <vt:i4>5</vt:i4>
      </vt:variant>
      <vt:variant>
        <vt:lpwstr/>
      </vt:variant>
      <vt:variant>
        <vt:lpwstr>_Inhalt_des_Einwohnerregisters</vt:lpwstr>
      </vt:variant>
      <vt:variant>
        <vt:i4>15794262</vt:i4>
      </vt:variant>
      <vt:variant>
        <vt:i4>1800</vt:i4>
      </vt:variant>
      <vt:variant>
        <vt:i4>0</vt:i4>
      </vt:variant>
      <vt:variant>
        <vt:i4>5</vt:i4>
      </vt:variant>
      <vt:variant>
        <vt:lpwstr/>
      </vt:variant>
      <vt:variant>
        <vt:lpwstr>_Namensänderung</vt:lpwstr>
      </vt:variant>
      <vt:variant>
        <vt:i4>1310777</vt:i4>
      </vt:variant>
      <vt:variant>
        <vt:i4>1797</vt:i4>
      </vt:variant>
      <vt:variant>
        <vt:i4>0</vt:i4>
      </vt:variant>
      <vt:variant>
        <vt:i4>5</vt:i4>
      </vt:variant>
      <vt:variant>
        <vt:lpwstr/>
      </vt:variant>
      <vt:variant>
        <vt:lpwstr>_Korrekturen</vt:lpwstr>
      </vt:variant>
      <vt:variant>
        <vt:i4>6553690</vt:i4>
      </vt:variant>
      <vt:variant>
        <vt:i4>1794</vt:i4>
      </vt:variant>
      <vt:variant>
        <vt:i4>0</vt:i4>
      </vt:variant>
      <vt:variant>
        <vt:i4>5</vt:i4>
      </vt:variant>
      <vt:variant>
        <vt:lpwstr/>
      </vt:variant>
      <vt:variant>
        <vt:lpwstr>_Meldewesen</vt:lpwstr>
      </vt:variant>
      <vt:variant>
        <vt:i4>6553690</vt:i4>
      </vt:variant>
      <vt:variant>
        <vt:i4>1791</vt:i4>
      </vt:variant>
      <vt:variant>
        <vt:i4>0</vt:i4>
      </vt:variant>
      <vt:variant>
        <vt:i4>5</vt:i4>
      </vt:variant>
      <vt:variant>
        <vt:lpwstr/>
      </vt:variant>
      <vt:variant>
        <vt:lpwstr>_Meldewesen</vt:lpwstr>
      </vt:variant>
      <vt:variant>
        <vt:i4>6553690</vt:i4>
      </vt:variant>
      <vt:variant>
        <vt:i4>1788</vt:i4>
      </vt:variant>
      <vt:variant>
        <vt:i4>0</vt:i4>
      </vt:variant>
      <vt:variant>
        <vt:i4>5</vt:i4>
      </vt:variant>
      <vt:variant>
        <vt:lpwstr/>
      </vt:variant>
      <vt:variant>
        <vt:lpwstr>_Meldewesen</vt:lpwstr>
      </vt:variant>
      <vt:variant>
        <vt:i4>6553690</vt:i4>
      </vt:variant>
      <vt:variant>
        <vt:i4>1785</vt:i4>
      </vt:variant>
      <vt:variant>
        <vt:i4>0</vt:i4>
      </vt:variant>
      <vt:variant>
        <vt:i4>5</vt:i4>
      </vt:variant>
      <vt:variant>
        <vt:lpwstr/>
      </vt:variant>
      <vt:variant>
        <vt:lpwstr>_Meldewesen</vt:lpwstr>
      </vt:variant>
      <vt:variant>
        <vt:i4>6750389</vt:i4>
      </vt:variant>
      <vt:variant>
        <vt:i4>1782</vt:i4>
      </vt:variant>
      <vt:variant>
        <vt:i4>0</vt:i4>
      </vt:variant>
      <vt:variant>
        <vt:i4>5</vt:i4>
      </vt:variant>
      <vt:variant>
        <vt:lpwstr/>
      </vt:variant>
      <vt:variant>
        <vt:lpwstr>_Zivilstandsänderung_Partner/in</vt:lpwstr>
      </vt:variant>
      <vt:variant>
        <vt:i4>6553690</vt:i4>
      </vt:variant>
      <vt:variant>
        <vt:i4>1779</vt:i4>
      </vt:variant>
      <vt:variant>
        <vt:i4>0</vt:i4>
      </vt:variant>
      <vt:variant>
        <vt:i4>5</vt:i4>
      </vt:variant>
      <vt:variant>
        <vt:lpwstr/>
      </vt:variant>
      <vt:variant>
        <vt:lpwstr>_Meldewesen</vt:lpwstr>
      </vt:variant>
      <vt:variant>
        <vt:i4>6553690</vt:i4>
      </vt:variant>
      <vt:variant>
        <vt:i4>1776</vt:i4>
      </vt:variant>
      <vt:variant>
        <vt:i4>0</vt:i4>
      </vt:variant>
      <vt:variant>
        <vt:i4>5</vt:i4>
      </vt:variant>
      <vt:variant>
        <vt:lpwstr/>
      </vt:variant>
      <vt:variant>
        <vt:lpwstr>_Meldewesen</vt:lpwstr>
      </vt:variant>
      <vt:variant>
        <vt:i4>15794262</vt:i4>
      </vt:variant>
      <vt:variant>
        <vt:i4>1773</vt:i4>
      </vt:variant>
      <vt:variant>
        <vt:i4>0</vt:i4>
      </vt:variant>
      <vt:variant>
        <vt:i4>5</vt:i4>
      </vt:variant>
      <vt:variant>
        <vt:lpwstr/>
      </vt:variant>
      <vt:variant>
        <vt:lpwstr>_Namensänderung</vt:lpwstr>
      </vt:variant>
      <vt:variant>
        <vt:i4>6553690</vt:i4>
      </vt:variant>
      <vt:variant>
        <vt:i4>1770</vt:i4>
      </vt:variant>
      <vt:variant>
        <vt:i4>0</vt:i4>
      </vt:variant>
      <vt:variant>
        <vt:i4>5</vt:i4>
      </vt:variant>
      <vt:variant>
        <vt:lpwstr/>
      </vt:variant>
      <vt:variant>
        <vt:lpwstr>_Meldewesen</vt:lpwstr>
      </vt:variant>
      <vt:variant>
        <vt:i4>6553690</vt:i4>
      </vt:variant>
      <vt:variant>
        <vt:i4>1767</vt:i4>
      </vt:variant>
      <vt:variant>
        <vt:i4>0</vt:i4>
      </vt:variant>
      <vt:variant>
        <vt:i4>5</vt:i4>
      </vt:variant>
      <vt:variant>
        <vt:lpwstr/>
      </vt:variant>
      <vt:variant>
        <vt:lpwstr>_Meldewesen</vt:lpwstr>
      </vt:variant>
      <vt:variant>
        <vt:i4>11403311</vt:i4>
      </vt:variant>
      <vt:variant>
        <vt:i4>1764</vt:i4>
      </vt:variant>
      <vt:variant>
        <vt:i4>0</vt:i4>
      </vt:variant>
      <vt:variant>
        <vt:i4>5</vt:i4>
      </vt:variant>
      <vt:variant>
        <vt:lpwstr/>
      </vt:variant>
      <vt:variant>
        <vt:lpwstr>_Änderung_Sorgerecht</vt:lpwstr>
      </vt:variant>
      <vt:variant>
        <vt:i4>12451897</vt:i4>
      </vt:variant>
      <vt:variant>
        <vt:i4>1761</vt:i4>
      </vt:variant>
      <vt:variant>
        <vt:i4>0</vt:i4>
      </vt:variant>
      <vt:variant>
        <vt:i4>5</vt:i4>
      </vt:variant>
      <vt:variant>
        <vt:lpwstr/>
      </vt:variant>
      <vt:variant>
        <vt:lpwstr>_Änderung_Beziehungsdaten</vt:lpwstr>
      </vt:variant>
      <vt:variant>
        <vt:i4>15794262</vt:i4>
      </vt:variant>
      <vt:variant>
        <vt:i4>1758</vt:i4>
      </vt:variant>
      <vt:variant>
        <vt:i4>0</vt:i4>
      </vt:variant>
      <vt:variant>
        <vt:i4>5</vt:i4>
      </vt:variant>
      <vt:variant>
        <vt:lpwstr/>
      </vt:variant>
      <vt:variant>
        <vt:lpwstr>_Namensänderung</vt:lpwstr>
      </vt:variant>
      <vt:variant>
        <vt:i4>11403311</vt:i4>
      </vt:variant>
      <vt:variant>
        <vt:i4>1755</vt:i4>
      </vt:variant>
      <vt:variant>
        <vt:i4>0</vt:i4>
      </vt:variant>
      <vt:variant>
        <vt:i4>5</vt:i4>
      </vt:variant>
      <vt:variant>
        <vt:lpwstr/>
      </vt:variant>
      <vt:variant>
        <vt:lpwstr>_Änderung_Sorgerecht</vt:lpwstr>
      </vt:variant>
      <vt:variant>
        <vt:i4>15794262</vt:i4>
      </vt:variant>
      <vt:variant>
        <vt:i4>1752</vt:i4>
      </vt:variant>
      <vt:variant>
        <vt:i4>0</vt:i4>
      </vt:variant>
      <vt:variant>
        <vt:i4>5</vt:i4>
      </vt:variant>
      <vt:variant>
        <vt:lpwstr/>
      </vt:variant>
      <vt:variant>
        <vt:lpwstr>_Namensänderung</vt:lpwstr>
      </vt:variant>
      <vt:variant>
        <vt:i4>6553690</vt:i4>
      </vt:variant>
      <vt:variant>
        <vt:i4>1749</vt:i4>
      </vt:variant>
      <vt:variant>
        <vt:i4>0</vt:i4>
      </vt:variant>
      <vt:variant>
        <vt:i4>5</vt:i4>
      </vt:variant>
      <vt:variant>
        <vt:lpwstr/>
      </vt:variant>
      <vt:variant>
        <vt:lpwstr>_Meldewesen</vt:lpwstr>
      </vt:variant>
      <vt:variant>
        <vt:i4>11403311</vt:i4>
      </vt:variant>
      <vt:variant>
        <vt:i4>1746</vt:i4>
      </vt:variant>
      <vt:variant>
        <vt:i4>0</vt:i4>
      </vt:variant>
      <vt:variant>
        <vt:i4>5</vt:i4>
      </vt:variant>
      <vt:variant>
        <vt:lpwstr/>
      </vt:variant>
      <vt:variant>
        <vt:lpwstr>_Änderung_Sorgerecht</vt:lpwstr>
      </vt:variant>
      <vt:variant>
        <vt:i4>15794262</vt:i4>
      </vt:variant>
      <vt:variant>
        <vt:i4>1743</vt:i4>
      </vt:variant>
      <vt:variant>
        <vt:i4>0</vt:i4>
      </vt:variant>
      <vt:variant>
        <vt:i4>5</vt:i4>
      </vt:variant>
      <vt:variant>
        <vt:lpwstr/>
      </vt:variant>
      <vt:variant>
        <vt:lpwstr>_Namensänderung</vt:lpwstr>
      </vt:variant>
      <vt:variant>
        <vt:i4>12451897</vt:i4>
      </vt:variant>
      <vt:variant>
        <vt:i4>1740</vt:i4>
      </vt:variant>
      <vt:variant>
        <vt:i4>0</vt:i4>
      </vt:variant>
      <vt:variant>
        <vt:i4>5</vt:i4>
      </vt:variant>
      <vt:variant>
        <vt:lpwstr/>
      </vt:variant>
      <vt:variant>
        <vt:lpwstr>_Änderung_Beziehungsdaten</vt:lpwstr>
      </vt:variant>
      <vt:variant>
        <vt:i4>6553690</vt:i4>
      </vt:variant>
      <vt:variant>
        <vt:i4>1737</vt:i4>
      </vt:variant>
      <vt:variant>
        <vt:i4>0</vt:i4>
      </vt:variant>
      <vt:variant>
        <vt:i4>5</vt:i4>
      </vt:variant>
      <vt:variant>
        <vt:lpwstr/>
      </vt:variant>
      <vt:variant>
        <vt:lpwstr>_Meldewesen</vt:lpwstr>
      </vt:variant>
      <vt:variant>
        <vt:i4>11403311</vt:i4>
      </vt:variant>
      <vt:variant>
        <vt:i4>1734</vt:i4>
      </vt:variant>
      <vt:variant>
        <vt:i4>0</vt:i4>
      </vt:variant>
      <vt:variant>
        <vt:i4>5</vt:i4>
      </vt:variant>
      <vt:variant>
        <vt:lpwstr/>
      </vt:variant>
      <vt:variant>
        <vt:lpwstr>_Änderung_Sorgerecht</vt:lpwstr>
      </vt:variant>
      <vt:variant>
        <vt:i4>15794262</vt:i4>
      </vt:variant>
      <vt:variant>
        <vt:i4>1731</vt:i4>
      </vt:variant>
      <vt:variant>
        <vt:i4>0</vt:i4>
      </vt:variant>
      <vt:variant>
        <vt:i4>5</vt:i4>
      </vt:variant>
      <vt:variant>
        <vt:lpwstr/>
      </vt:variant>
      <vt:variant>
        <vt:lpwstr>_Namensänderung</vt:lpwstr>
      </vt:variant>
      <vt:variant>
        <vt:i4>12451897</vt:i4>
      </vt:variant>
      <vt:variant>
        <vt:i4>1728</vt:i4>
      </vt:variant>
      <vt:variant>
        <vt:i4>0</vt:i4>
      </vt:variant>
      <vt:variant>
        <vt:i4>5</vt:i4>
      </vt:variant>
      <vt:variant>
        <vt:lpwstr/>
      </vt:variant>
      <vt:variant>
        <vt:lpwstr>_Änderung_Beziehungsdaten</vt:lpwstr>
      </vt:variant>
      <vt:variant>
        <vt:i4>6553690</vt:i4>
      </vt:variant>
      <vt:variant>
        <vt:i4>1725</vt:i4>
      </vt:variant>
      <vt:variant>
        <vt:i4>0</vt:i4>
      </vt:variant>
      <vt:variant>
        <vt:i4>5</vt:i4>
      </vt:variant>
      <vt:variant>
        <vt:lpwstr/>
      </vt:variant>
      <vt:variant>
        <vt:lpwstr>_Meldewesen</vt:lpwstr>
      </vt:variant>
      <vt:variant>
        <vt:i4>6553690</vt:i4>
      </vt:variant>
      <vt:variant>
        <vt:i4>1722</vt:i4>
      </vt:variant>
      <vt:variant>
        <vt:i4>0</vt:i4>
      </vt:variant>
      <vt:variant>
        <vt:i4>5</vt:i4>
      </vt:variant>
      <vt:variant>
        <vt:lpwstr/>
      </vt:variant>
      <vt:variant>
        <vt:lpwstr>_Meldewesen</vt:lpwstr>
      </vt:variant>
      <vt:variant>
        <vt:i4>6553690</vt:i4>
      </vt:variant>
      <vt:variant>
        <vt:i4>1719</vt:i4>
      </vt:variant>
      <vt:variant>
        <vt:i4>0</vt:i4>
      </vt:variant>
      <vt:variant>
        <vt:i4>5</vt:i4>
      </vt:variant>
      <vt:variant>
        <vt:lpwstr/>
      </vt:variant>
      <vt:variant>
        <vt:lpwstr>_Meldewesen</vt:lpwstr>
      </vt:variant>
      <vt:variant>
        <vt:i4>15794262</vt:i4>
      </vt:variant>
      <vt:variant>
        <vt:i4>1716</vt:i4>
      </vt:variant>
      <vt:variant>
        <vt:i4>0</vt:i4>
      </vt:variant>
      <vt:variant>
        <vt:i4>5</vt:i4>
      </vt:variant>
      <vt:variant>
        <vt:lpwstr/>
      </vt:variant>
      <vt:variant>
        <vt:lpwstr>_Namensänderung</vt:lpwstr>
      </vt:variant>
      <vt:variant>
        <vt:i4>6553690</vt:i4>
      </vt:variant>
      <vt:variant>
        <vt:i4>1713</vt:i4>
      </vt:variant>
      <vt:variant>
        <vt:i4>0</vt:i4>
      </vt:variant>
      <vt:variant>
        <vt:i4>5</vt:i4>
      </vt:variant>
      <vt:variant>
        <vt:lpwstr/>
      </vt:variant>
      <vt:variant>
        <vt:lpwstr>_Meldewesen</vt:lpwstr>
      </vt:variant>
      <vt:variant>
        <vt:i4>15794262</vt:i4>
      </vt:variant>
      <vt:variant>
        <vt:i4>1710</vt:i4>
      </vt:variant>
      <vt:variant>
        <vt:i4>0</vt:i4>
      </vt:variant>
      <vt:variant>
        <vt:i4>5</vt:i4>
      </vt:variant>
      <vt:variant>
        <vt:lpwstr/>
      </vt:variant>
      <vt:variant>
        <vt:lpwstr>_Namensänderung</vt:lpwstr>
      </vt:variant>
      <vt:variant>
        <vt:i4>15794262</vt:i4>
      </vt:variant>
      <vt:variant>
        <vt:i4>1707</vt:i4>
      </vt:variant>
      <vt:variant>
        <vt:i4>0</vt:i4>
      </vt:variant>
      <vt:variant>
        <vt:i4>5</vt:i4>
      </vt:variant>
      <vt:variant>
        <vt:lpwstr/>
      </vt:variant>
      <vt:variant>
        <vt:lpwstr>_Namensänderung</vt:lpwstr>
      </vt:variant>
      <vt:variant>
        <vt:i4>1310777</vt:i4>
      </vt:variant>
      <vt:variant>
        <vt:i4>1704</vt:i4>
      </vt:variant>
      <vt:variant>
        <vt:i4>0</vt:i4>
      </vt:variant>
      <vt:variant>
        <vt:i4>5</vt:i4>
      </vt:variant>
      <vt:variant>
        <vt:lpwstr/>
      </vt:variant>
      <vt:variant>
        <vt:lpwstr>_Korrekturen</vt:lpwstr>
      </vt:variant>
      <vt:variant>
        <vt:i4>6553690</vt:i4>
      </vt:variant>
      <vt:variant>
        <vt:i4>1701</vt:i4>
      </vt:variant>
      <vt:variant>
        <vt:i4>0</vt:i4>
      </vt:variant>
      <vt:variant>
        <vt:i4>5</vt:i4>
      </vt:variant>
      <vt:variant>
        <vt:lpwstr/>
      </vt:variant>
      <vt:variant>
        <vt:lpwstr>_Meldewesen</vt:lpwstr>
      </vt:variant>
      <vt:variant>
        <vt:i4>6553690</vt:i4>
      </vt:variant>
      <vt:variant>
        <vt:i4>1698</vt:i4>
      </vt:variant>
      <vt:variant>
        <vt:i4>0</vt:i4>
      </vt:variant>
      <vt:variant>
        <vt:i4>5</vt:i4>
      </vt:variant>
      <vt:variant>
        <vt:lpwstr/>
      </vt:variant>
      <vt:variant>
        <vt:lpwstr>_Meldewesen</vt:lpwstr>
      </vt:variant>
      <vt:variant>
        <vt:i4>6553690</vt:i4>
      </vt:variant>
      <vt:variant>
        <vt:i4>1695</vt:i4>
      </vt:variant>
      <vt:variant>
        <vt:i4>0</vt:i4>
      </vt:variant>
      <vt:variant>
        <vt:i4>5</vt:i4>
      </vt:variant>
      <vt:variant>
        <vt:lpwstr/>
      </vt:variant>
      <vt:variant>
        <vt:lpwstr>_Meldewesen</vt:lpwstr>
      </vt:variant>
      <vt:variant>
        <vt:i4>15794262</vt:i4>
      </vt:variant>
      <vt:variant>
        <vt:i4>1692</vt:i4>
      </vt:variant>
      <vt:variant>
        <vt:i4>0</vt:i4>
      </vt:variant>
      <vt:variant>
        <vt:i4>5</vt:i4>
      </vt:variant>
      <vt:variant>
        <vt:lpwstr/>
      </vt:variant>
      <vt:variant>
        <vt:lpwstr>_Namensänderung</vt:lpwstr>
      </vt:variant>
      <vt:variant>
        <vt:i4>12451897</vt:i4>
      </vt:variant>
      <vt:variant>
        <vt:i4>1689</vt:i4>
      </vt:variant>
      <vt:variant>
        <vt:i4>0</vt:i4>
      </vt:variant>
      <vt:variant>
        <vt:i4>5</vt:i4>
      </vt:variant>
      <vt:variant>
        <vt:lpwstr/>
      </vt:variant>
      <vt:variant>
        <vt:lpwstr>_Änderung_Beziehungsdaten</vt:lpwstr>
      </vt:variant>
      <vt:variant>
        <vt:i4>6291540</vt:i4>
      </vt:variant>
      <vt:variant>
        <vt:i4>1686</vt:i4>
      </vt:variant>
      <vt:variant>
        <vt:i4>0</vt:i4>
      </vt:variant>
      <vt:variant>
        <vt:i4>5</vt:i4>
      </vt:variant>
      <vt:variant>
        <vt:lpwstr/>
      </vt:variant>
      <vt:variant>
        <vt:lpwstr>_Änderung_Schweizer_Bürgerrecht</vt:lpwstr>
      </vt:variant>
      <vt:variant>
        <vt:i4>6553690</vt:i4>
      </vt:variant>
      <vt:variant>
        <vt:i4>1683</vt:i4>
      </vt:variant>
      <vt:variant>
        <vt:i4>0</vt:i4>
      </vt:variant>
      <vt:variant>
        <vt:i4>5</vt:i4>
      </vt:variant>
      <vt:variant>
        <vt:lpwstr/>
      </vt:variant>
      <vt:variant>
        <vt:lpwstr>_Meldewesen</vt:lpwstr>
      </vt:variant>
      <vt:variant>
        <vt:i4>6553690</vt:i4>
      </vt:variant>
      <vt:variant>
        <vt:i4>1680</vt:i4>
      </vt:variant>
      <vt:variant>
        <vt:i4>0</vt:i4>
      </vt:variant>
      <vt:variant>
        <vt:i4>5</vt:i4>
      </vt:variant>
      <vt:variant>
        <vt:lpwstr/>
      </vt:variant>
      <vt:variant>
        <vt:lpwstr>_Meldewesen</vt:lpwstr>
      </vt:variant>
      <vt:variant>
        <vt:i4>6553690</vt:i4>
      </vt:variant>
      <vt:variant>
        <vt:i4>1677</vt:i4>
      </vt:variant>
      <vt:variant>
        <vt:i4>0</vt:i4>
      </vt:variant>
      <vt:variant>
        <vt:i4>5</vt:i4>
      </vt:variant>
      <vt:variant>
        <vt:lpwstr/>
      </vt:variant>
      <vt:variant>
        <vt:lpwstr>_Meldewesen</vt:lpwstr>
      </vt:variant>
      <vt:variant>
        <vt:i4>6553690</vt:i4>
      </vt:variant>
      <vt:variant>
        <vt:i4>1674</vt:i4>
      </vt:variant>
      <vt:variant>
        <vt:i4>0</vt:i4>
      </vt:variant>
      <vt:variant>
        <vt:i4>5</vt:i4>
      </vt:variant>
      <vt:variant>
        <vt:lpwstr/>
      </vt:variant>
      <vt:variant>
        <vt:lpwstr>_Meldewesen</vt:lpwstr>
      </vt:variant>
      <vt:variant>
        <vt:i4>6553690</vt:i4>
      </vt:variant>
      <vt:variant>
        <vt:i4>1671</vt:i4>
      </vt:variant>
      <vt:variant>
        <vt:i4>0</vt:i4>
      </vt:variant>
      <vt:variant>
        <vt:i4>5</vt:i4>
      </vt:variant>
      <vt:variant>
        <vt:lpwstr/>
      </vt:variant>
      <vt:variant>
        <vt:lpwstr>_Meldewesen</vt:lpwstr>
      </vt:variant>
      <vt:variant>
        <vt:i4>6553690</vt:i4>
      </vt:variant>
      <vt:variant>
        <vt:i4>1668</vt:i4>
      </vt:variant>
      <vt:variant>
        <vt:i4>0</vt:i4>
      </vt:variant>
      <vt:variant>
        <vt:i4>5</vt:i4>
      </vt:variant>
      <vt:variant>
        <vt:lpwstr/>
      </vt:variant>
      <vt:variant>
        <vt:lpwstr>_Meldewesen</vt:lpwstr>
      </vt:variant>
      <vt:variant>
        <vt:i4>1310777</vt:i4>
      </vt:variant>
      <vt:variant>
        <vt:i4>1665</vt:i4>
      </vt:variant>
      <vt:variant>
        <vt:i4>0</vt:i4>
      </vt:variant>
      <vt:variant>
        <vt:i4>5</vt:i4>
      </vt:variant>
      <vt:variant>
        <vt:lpwstr/>
      </vt:variant>
      <vt:variant>
        <vt:lpwstr>_Korrekturen</vt:lpwstr>
      </vt:variant>
      <vt:variant>
        <vt:i4>15794262</vt:i4>
      </vt:variant>
      <vt:variant>
        <vt:i4>1662</vt:i4>
      </vt:variant>
      <vt:variant>
        <vt:i4>0</vt:i4>
      </vt:variant>
      <vt:variant>
        <vt:i4>5</vt:i4>
      </vt:variant>
      <vt:variant>
        <vt:lpwstr/>
      </vt:variant>
      <vt:variant>
        <vt:lpwstr>_Namensänderung</vt:lpwstr>
      </vt:variant>
      <vt:variant>
        <vt:i4>1310777</vt:i4>
      </vt:variant>
      <vt:variant>
        <vt:i4>1659</vt:i4>
      </vt:variant>
      <vt:variant>
        <vt:i4>0</vt:i4>
      </vt:variant>
      <vt:variant>
        <vt:i4>5</vt:i4>
      </vt:variant>
      <vt:variant>
        <vt:lpwstr/>
      </vt:variant>
      <vt:variant>
        <vt:lpwstr>_Korrekturen</vt:lpwstr>
      </vt:variant>
      <vt:variant>
        <vt:i4>9764985</vt:i4>
      </vt:variant>
      <vt:variant>
        <vt:i4>1656</vt:i4>
      </vt:variant>
      <vt:variant>
        <vt:i4>0</vt:i4>
      </vt:variant>
      <vt:variant>
        <vt:i4>5</vt:i4>
      </vt:variant>
      <vt:variant>
        <vt:lpwstr/>
      </vt:variant>
      <vt:variant>
        <vt:lpwstr>_Datenschutz/Auskünfte_aus_Einwohner</vt:lpwstr>
      </vt:variant>
      <vt:variant>
        <vt:i4>15794262</vt:i4>
      </vt:variant>
      <vt:variant>
        <vt:i4>1653</vt:i4>
      </vt:variant>
      <vt:variant>
        <vt:i4>0</vt:i4>
      </vt:variant>
      <vt:variant>
        <vt:i4>5</vt:i4>
      </vt:variant>
      <vt:variant>
        <vt:lpwstr/>
      </vt:variant>
      <vt:variant>
        <vt:lpwstr>_Namensänderung</vt:lpwstr>
      </vt:variant>
      <vt:variant>
        <vt:i4>1310777</vt:i4>
      </vt:variant>
      <vt:variant>
        <vt:i4>1650</vt:i4>
      </vt:variant>
      <vt:variant>
        <vt:i4>0</vt:i4>
      </vt:variant>
      <vt:variant>
        <vt:i4>5</vt:i4>
      </vt:variant>
      <vt:variant>
        <vt:lpwstr/>
      </vt:variant>
      <vt:variant>
        <vt:lpwstr>_Korrekturen</vt:lpwstr>
      </vt:variant>
      <vt:variant>
        <vt:i4>7012417</vt:i4>
      </vt:variant>
      <vt:variant>
        <vt:i4>1647</vt:i4>
      </vt:variant>
      <vt:variant>
        <vt:i4>0</vt:i4>
      </vt:variant>
      <vt:variant>
        <vt:i4>5</vt:i4>
      </vt:variant>
      <vt:variant>
        <vt:lpwstr/>
      </vt:variant>
      <vt:variant>
        <vt:lpwstr>_Inhalt_des_Einwohnerregisters</vt:lpwstr>
      </vt:variant>
      <vt:variant>
        <vt:i4>720922</vt:i4>
      </vt:variant>
      <vt:variant>
        <vt:i4>1644</vt:i4>
      </vt:variant>
      <vt:variant>
        <vt:i4>0</vt:i4>
      </vt:variant>
      <vt:variant>
        <vt:i4>5</vt:i4>
      </vt:variant>
      <vt:variant>
        <vt:lpwstr>http://www.ag.ch/DokTabelle/gemeindeabteilung/index.php?controller=Download&amp;DokId=239&amp;Format=pdf</vt:lpwstr>
      </vt:variant>
      <vt:variant>
        <vt:lpwstr/>
      </vt:variant>
      <vt:variant>
        <vt:i4>327734</vt:i4>
      </vt:variant>
      <vt:variant>
        <vt:i4>1641</vt:i4>
      </vt:variant>
      <vt:variant>
        <vt:i4>0</vt:i4>
      </vt:variant>
      <vt:variant>
        <vt:i4>5</vt:i4>
      </vt:variant>
      <vt:variant>
        <vt:lpwstr/>
      </vt:variant>
      <vt:variant>
        <vt:lpwstr>_Dateninhalt</vt:lpwstr>
      </vt:variant>
      <vt:variant>
        <vt:i4>6946885</vt:i4>
      </vt:variant>
      <vt:variant>
        <vt:i4>1638</vt:i4>
      </vt:variant>
      <vt:variant>
        <vt:i4>0</vt:i4>
      </vt:variant>
      <vt:variant>
        <vt:i4>5</vt:i4>
      </vt:variant>
      <vt:variant>
        <vt:lpwstr/>
      </vt:variant>
      <vt:variant>
        <vt:lpwstr>_Bundesregister</vt:lpwstr>
      </vt:variant>
      <vt:variant>
        <vt:i4>9764985</vt:i4>
      </vt:variant>
      <vt:variant>
        <vt:i4>1635</vt:i4>
      </vt:variant>
      <vt:variant>
        <vt:i4>0</vt:i4>
      </vt:variant>
      <vt:variant>
        <vt:i4>5</vt:i4>
      </vt:variant>
      <vt:variant>
        <vt:lpwstr/>
      </vt:variant>
      <vt:variant>
        <vt:lpwstr>_Datenschutz/Auskünfte_aus_Einwohner</vt:lpwstr>
      </vt:variant>
      <vt:variant>
        <vt:i4>2686980</vt:i4>
      </vt:variant>
      <vt:variant>
        <vt:i4>1632</vt:i4>
      </vt:variant>
      <vt:variant>
        <vt:i4>0</vt:i4>
      </vt:variant>
      <vt:variant>
        <vt:i4>5</vt:i4>
      </vt:variant>
      <vt:variant>
        <vt:lpwstr>http://www.admin.ch/ch/d/sr/131_227/a109.html</vt:lpwstr>
      </vt:variant>
      <vt:variant>
        <vt:lpwstr/>
      </vt:variant>
      <vt:variant>
        <vt:i4>4849745</vt:i4>
      </vt:variant>
      <vt:variant>
        <vt:i4>1629</vt:i4>
      </vt:variant>
      <vt:variant>
        <vt:i4>0</vt:i4>
      </vt:variant>
      <vt:variant>
        <vt:i4>5</vt:i4>
      </vt:variant>
      <vt:variant>
        <vt:lpwstr>http://www.portal-stat.admin.ch/gde-tool/core/xshared/gewo.php?lng=de-de</vt:lpwstr>
      </vt:variant>
      <vt:variant>
        <vt:lpwstr/>
      </vt:variant>
      <vt:variant>
        <vt:i4>5439574</vt:i4>
      </vt:variant>
      <vt:variant>
        <vt:i4>1626</vt:i4>
      </vt:variant>
      <vt:variant>
        <vt:i4>0</vt:i4>
      </vt:variant>
      <vt:variant>
        <vt:i4>5</vt:i4>
      </vt:variant>
      <vt:variant>
        <vt:lpwstr>http://www.infostar.admin.ch/</vt:lpwstr>
      </vt:variant>
      <vt:variant>
        <vt:lpwstr/>
      </vt:variant>
      <vt:variant>
        <vt:i4>720922</vt:i4>
      </vt:variant>
      <vt:variant>
        <vt:i4>1623</vt:i4>
      </vt:variant>
      <vt:variant>
        <vt:i4>0</vt:i4>
      </vt:variant>
      <vt:variant>
        <vt:i4>5</vt:i4>
      </vt:variant>
      <vt:variant>
        <vt:lpwstr>http://www.ag.ch/DokTabelle/gemeindeabteilung/index.php?controller=Download&amp;DokId=239&amp;Format=pdf</vt:lpwstr>
      </vt:variant>
      <vt:variant>
        <vt:lpwstr/>
      </vt:variant>
      <vt:variant>
        <vt:i4>720922</vt:i4>
      </vt:variant>
      <vt:variant>
        <vt:i4>1620</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1617</vt:i4>
      </vt:variant>
      <vt:variant>
        <vt:i4>0</vt:i4>
      </vt:variant>
      <vt:variant>
        <vt:i4>5</vt:i4>
      </vt:variant>
      <vt:variant>
        <vt:lpwstr>http://www.ag.ch/DokTabelle/gemeindeabteilung/index.php?controller=Download&amp;DokId=239&amp;Format=pdf</vt:lpwstr>
      </vt:variant>
      <vt:variant>
        <vt:lpwstr/>
      </vt:variant>
      <vt:variant>
        <vt:i4>720922</vt:i4>
      </vt:variant>
      <vt:variant>
        <vt:i4>1614</vt:i4>
      </vt:variant>
      <vt:variant>
        <vt:i4>0</vt:i4>
      </vt:variant>
      <vt:variant>
        <vt:i4>5</vt:i4>
      </vt:variant>
      <vt:variant>
        <vt:lpwstr>http://www.ag.ch/DokTabelle/gemeindeabteilung/index.php?controller=Download&amp;DokId=239&amp;Format=pdf</vt:lpwstr>
      </vt:variant>
      <vt:variant>
        <vt:lpwstr/>
      </vt:variant>
      <vt:variant>
        <vt:i4>1441881</vt:i4>
      </vt:variant>
      <vt:variant>
        <vt:i4>1611</vt:i4>
      </vt:variant>
      <vt:variant>
        <vt:i4>0</vt:i4>
      </vt:variant>
      <vt:variant>
        <vt:i4>5</vt:i4>
      </vt:variant>
      <vt:variant>
        <vt:lpwstr>http://www.publis.ch/</vt:lpwstr>
      </vt:variant>
      <vt:variant>
        <vt:lpwstr/>
      </vt:variant>
      <vt:variant>
        <vt:i4>720922</vt:i4>
      </vt:variant>
      <vt:variant>
        <vt:i4>1608</vt:i4>
      </vt:variant>
      <vt:variant>
        <vt:i4>0</vt:i4>
      </vt:variant>
      <vt:variant>
        <vt:i4>5</vt:i4>
      </vt:variant>
      <vt:variant>
        <vt:lpwstr>http://www.ag.ch/DokTabelle/gemeindeabteilung/index.php?controller=Download&amp;DokId=239&amp;Format=pdf</vt:lpwstr>
      </vt:variant>
      <vt:variant>
        <vt:lpwstr/>
      </vt:variant>
      <vt:variant>
        <vt:i4>3211478</vt:i4>
      </vt:variant>
      <vt:variant>
        <vt:i4>1605</vt:i4>
      </vt:variant>
      <vt:variant>
        <vt:i4>0</vt:i4>
      </vt:variant>
      <vt:variant>
        <vt:i4>5</vt:i4>
      </vt:variant>
      <vt:variant>
        <vt:lpwstr/>
      </vt:variant>
      <vt:variant>
        <vt:lpwstr>_Meldegründe_(Mutationen)_(eCH-0020)</vt:lpwstr>
      </vt:variant>
      <vt:variant>
        <vt:i4>1310777</vt:i4>
      </vt:variant>
      <vt:variant>
        <vt:i4>1602</vt:i4>
      </vt:variant>
      <vt:variant>
        <vt:i4>0</vt:i4>
      </vt:variant>
      <vt:variant>
        <vt:i4>5</vt:i4>
      </vt:variant>
      <vt:variant>
        <vt:lpwstr/>
      </vt:variant>
      <vt:variant>
        <vt:lpwstr>_Korrekturen</vt:lpwstr>
      </vt:variant>
      <vt:variant>
        <vt:i4>2687074</vt:i4>
      </vt:variant>
      <vt:variant>
        <vt:i4>1599</vt:i4>
      </vt:variant>
      <vt:variant>
        <vt:i4>0</vt:i4>
      </vt:variant>
      <vt:variant>
        <vt:i4>5</vt:i4>
      </vt:variant>
      <vt:variant>
        <vt:lpwstr>http://www.ech.ch/vechweb/page</vt:lpwstr>
      </vt:variant>
      <vt:variant>
        <vt:lpwstr/>
      </vt:variant>
      <vt:variant>
        <vt:i4>7143530</vt:i4>
      </vt:variant>
      <vt:variant>
        <vt:i4>1596</vt:i4>
      </vt:variant>
      <vt:variant>
        <vt:i4>0</vt:i4>
      </vt:variant>
      <vt:variant>
        <vt:i4>5</vt:i4>
      </vt:variant>
      <vt:variant>
        <vt:lpwstr>C:\Temporary Internet Files\AppData\Local\Microsoft\Users\Bolliger\AppData\Local\Microsoft\Windows\Temporary Internet Files\Low\Content.IE5\B1FY0QUI\Dokumente\Weisungniederlassung.pdf</vt:lpwstr>
      </vt:variant>
      <vt:variant>
        <vt:lpwstr/>
      </vt:variant>
      <vt:variant>
        <vt:i4>720922</vt:i4>
      </vt:variant>
      <vt:variant>
        <vt:i4>1593</vt:i4>
      </vt:variant>
      <vt:variant>
        <vt:i4>0</vt:i4>
      </vt:variant>
      <vt:variant>
        <vt:i4>5</vt:i4>
      </vt:variant>
      <vt:variant>
        <vt:lpwstr>http://www.ag.ch/DokTabelle/gemeindeabteilung/index.php?controller=Download&amp;DokId=239&amp;Format=pdf</vt:lpwstr>
      </vt:variant>
      <vt:variant>
        <vt:lpwstr/>
      </vt:variant>
      <vt:variant>
        <vt:i4>7209074</vt:i4>
      </vt:variant>
      <vt:variant>
        <vt:i4>1590</vt:i4>
      </vt:variant>
      <vt:variant>
        <vt:i4>0</vt:i4>
      </vt:variant>
      <vt:variant>
        <vt:i4>5</vt:i4>
      </vt:variant>
      <vt:variant>
        <vt:lpwstr>http://www.ag.ch/idag/de/pub/events.php</vt:lpwstr>
      </vt:variant>
      <vt:variant>
        <vt:lpwstr/>
      </vt:variant>
      <vt:variant>
        <vt:i4>917535</vt:i4>
      </vt:variant>
      <vt:variant>
        <vt:i4>1587</vt:i4>
      </vt:variant>
      <vt:variant>
        <vt:i4>0</vt:i4>
      </vt:variant>
      <vt:variant>
        <vt:i4>5</vt:i4>
      </vt:variant>
      <vt:variant>
        <vt:lpwstr>http://extra.ktag.ch/mka_gemeinden/de/pub/leitfaden_vae.php</vt:lpwstr>
      </vt:variant>
      <vt:variant>
        <vt:lpwstr/>
      </vt:variant>
      <vt:variant>
        <vt:i4>6422595</vt:i4>
      </vt:variant>
      <vt:variant>
        <vt:i4>1584</vt:i4>
      </vt:variant>
      <vt:variant>
        <vt:i4>0</vt:i4>
      </vt:variant>
      <vt:variant>
        <vt:i4>5</vt:i4>
      </vt:variant>
      <vt:variant>
        <vt:lpwstr>http://extra.ktag.ch/mka_gemeinden/de/pub/angebote.php</vt:lpwstr>
      </vt:variant>
      <vt:variant>
        <vt:lpwstr/>
      </vt:variant>
      <vt:variant>
        <vt:i4>720922</vt:i4>
      </vt:variant>
      <vt:variant>
        <vt:i4>1581</vt:i4>
      </vt:variant>
      <vt:variant>
        <vt:i4>0</vt:i4>
      </vt:variant>
      <vt:variant>
        <vt:i4>5</vt:i4>
      </vt:variant>
      <vt:variant>
        <vt:lpwstr>http://www.ag.ch/DokTabelle/gemeindeabteilung/index.php?controller=Download&amp;DokId=239&amp;Format=pdf</vt:lpwstr>
      </vt:variant>
      <vt:variant>
        <vt:lpwstr/>
      </vt:variant>
      <vt:variant>
        <vt:i4>1769566</vt:i4>
      </vt:variant>
      <vt:variant>
        <vt:i4>1578</vt:i4>
      </vt:variant>
      <vt:variant>
        <vt:i4>0</vt:i4>
      </vt:variant>
      <vt:variant>
        <vt:i4>5</vt:i4>
      </vt:variant>
      <vt:variant>
        <vt:lpwstr>http://www.ag.ch/idag/de/pub/events/musterreglemente.php</vt:lpwstr>
      </vt:variant>
      <vt:variant>
        <vt:lpwstr/>
      </vt:variant>
      <vt:variant>
        <vt:i4>2424950</vt:i4>
      </vt:variant>
      <vt:variant>
        <vt:i4>1575</vt:i4>
      </vt:variant>
      <vt:variant>
        <vt:i4>0</vt:i4>
      </vt:variant>
      <vt:variant>
        <vt:i4>5</vt:i4>
      </vt:variant>
      <vt:variant>
        <vt:lpwstr>../AppData/Local/Microsoft/Windows/Temporary Internet Files/OLK57F/Dokumente/Richtlinien Registrierung Adoption.pdf</vt:lpwstr>
      </vt:variant>
      <vt:variant>
        <vt:lpwstr/>
      </vt:variant>
      <vt:variant>
        <vt:i4>2228262</vt:i4>
      </vt:variant>
      <vt:variant>
        <vt:i4>1572</vt:i4>
      </vt:variant>
      <vt:variant>
        <vt:i4>0</vt:i4>
      </vt:variant>
      <vt:variant>
        <vt:i4>5</vt:i4>
      </vt:variant>
      <vt:variant>
        <vt:lpwstr>../AppData/Local/Microsoft/Windows/Temporary Internet Files/OLK57F/Dokumente/Deponierung Testamente.pdf</vt:lpwstr>
      </vt:variant>
      <vt:variant>
        <vt:lpwstr/>
      </vt:variant>
      <vt:variant>
        <vt:i4>3670050</vt:i4>
      </vt:variant>
      <vt:variant>
        <vt:i4>1569</vt:i4>
      </vt:variant>
      <vt:variant>
        <vt:i4>0</vt:i4>
      </vt:variant>
      <vt:variant>
        <vt:i4>5</vt:i4>
      </vt:variant>
      <vt:variant>
        <vt:lpwstr>http://www.ag.ch/sar/output/837-100.htm</vt:lpwstr>
      </vt:variant>
      <vt:variant>
        <vt:lpwstr/>
      </vt:variant>
      <vt:variant>
        <vt:i4>3670062</vt:i4>
      </vt:variant>
      <vt:variant>
        <vt:i4>1566</vt:i4>
      </vt:variant>
      <vt:variant>
        <vt:i4>0</vt:i4>
      </vt:variant>
      <vt:variant>
        <vt:i4>5</vt:i4>
      </vt:variant>
      <vt:variant>
        <vt:lpwstr>http://www.ag.ch/sar/output/210-121.htm</vt:lpwstr>
      </vt:variant>
      <vt:variant>
        <vt:lpwstr/>
      </vt:variant>
      <vt:variant>
        <vt:i4>3932201</vt:i4>
      </vt:variant>
      <vt:variant>
        <vt:i4>1563</vt:i4>
      </vt:variant>
      <vt:variant>
        <vt:i4>0</vt:i4>
      </vt:variant>
      <vt:variant>
        <vt:i4>5</vt:i4>
      </vt:variant>
      <vt:variant>
        <vt:lpwstr>http://www.ag.ch/sar/output/661-113.htm</vt:lpwstr>
      </vt:variant>
      <vt:variant>
        <vt:lpwstr/>
      </vt:variant>
      <vt:variant>
        <vt:i4>3342372</vt:i4>
      </vt:variant>
      <vt:variant>
        <vt:i4>1560</vt:i4>
      </vt:variant>
      <vt:variant>
        <vt:i4>0</vt:i4>
      </vt:variant>
      <vt:variant>
        <vt:i4>5</vt:i4>
      </vt:variant>
      <vt:variant>
        <vt:lpwstr>http://www.ag.ch/sar/output/991-111.htm</vt:lpwstr>
      </vt:variant>
      <vt:variant>
        <vt:lpwstr/>
      </vt:variant>
      <vt:variant>
        <vt:i4>3866670</vt:i4>
      </vt:variant>
      <vt:variant>
        <vt:i4>1557</vt:i4>
      </vt:variant>
      <vt:variant>
        <vt:i4>0</vt:i4>
      </vt:variant>
      <vt:variant>
        <vt:i4>5</vt:i4>
      </vt:variant>
      <vt:variant>
        <vt:lpwstr>http://www.ag.ch/sar/output/123-121.htm</vt:lpwstr>
      </vt:variant>
      <vt:variant>
        <vt:lpwstr/>
      </vt:variant>
      <vt:variant>
        <vt:i4>3735596</vt:i4>
      </vt:variant>
      <vt:variant>
        <vt:i4>1554</vt:i4>
      </vt:variant>
      <vt:variant>
        <vt:i4>0</vt:i4>
      </vt:variant>
      <vt:variant>
        <vt:i4>5</vt:i4>
      </vt:variant>
      <vt:variant>
        <vt:lpwstr>http://www.ag.ch/sar/output/131-111.htm</vt:lpwstr>
      </vt:variant>
      <vt:variant>
        <vt:lpwstr/>
      </vt:variant>
      <vt:variant>
        <vt:i4>3670061</vt:i4>
      </vt:variant>
      <vt:variant>
        <vt:i4>1551</vt:i4>
      </vt:variant>
      <vt:variant>
        <vt:i4>0</vt:i4>
      </vt:variant>
      <vt:variant>
        <vt:i4>5</vt:i4>
      </vt:variant>
      <vt:variant>
        <vt:lpwstr>http://www.ag.ch/sar/output/131-100.htm</vt:lpwstr>
      </vt:variant>
      <vt:variant>
        <vt:lpwstr/>
      </vt:variant>
      <vt:variant>
        <vt:i4>3670050</vt:i4>
      </vt:variant>
      <vt:variant>
        <vt:i4>1548</vt:i4>
      </vt:variant>
      <vt:variant>
        <vt:i4>0</vt:i4>
      </vt:variant>
      <vt:variant>
        <vt:i4>5</vt:i4>
      </vt:variant>
      <vt:variant>
        <vt:lpwstr>http://www.ag.ch/sar/output/811-621.htm</vt:lpwstr>
      </vt:variant>
      <vt:variant>
        <vt:lpwstr/>
      </vt:variant>
      <vt:variant>
        <vt:i4>3670057</vt:i4>
      </vt:variant>
      <vt:variant>
        <vt:i4>1545</vt:i4>
      </vt:variant>
      <vt:variant>
        <vt:i4>0</vt:i4>
      </vt:variant>
      <vt:variant>
        <vt:i4>5</vt:i4>
      </vt:variant>
      <vt:variant>
        <vt:lpwstr>http://www.ag.ch/sar/output/122-315.htm</vt:lpwstr>
      </vt:variant>
      <vt:variant>
        <vt:lpwstr/>
      </vt:variant>
      <vt:variant>
        <vt:i4>3735593</vt:i4>
      </vt:variant>
      <vt:variant>
        <vt:i4>1542</vt:i4>
      </vt:variant>
      <vt:variant>
        <vt:i4>0</vt:i4>
      </vt:variant>
      <vt:variant>
        <vt:i4>5</vt:i4>
      </vt:variant>
      <vt:variant>
        <vt:lpwstr>http://www.ag.ch/sar/output/122-600.htm</vt:lpwstr>
      </vt:variant>
      <vt:variant>
        <vt:lpwstr/>
      </vt:variant>
      <vt:variant>
        <vt:i4>3735597</vt:i4>
      </vt:variant>
      <vt:variant>
        <vt:i4>1539</vt:i4>
      </vt:variant>
      <vt:variant>
        <vt:i4>0</vt:i4>
      </vt:variant>
      <vt:variant>
        <vt:i4>5</vt:i4>
      </vt:variant>
      <vt:variant>
        <vt:lpwstr>http://www.ag.ch/sar/output/121-100.htm</vt:lpwstr>
      </vt:variant>
      <vt:variant>
        <vt:lpwstr/>
      </vt:variant>
      <vt:variant>
        <vt:i4>3801135</vt:i4>
      </vt:variant>
      <vt:variant>
        <vt:i4>1536</vt:i4>
      </vt:variant>
      <vt:variant>
        <vt:i4>0</vt:i4>
      </vt:variant>
      <vt:variant>
        <vt:i4>5</vt:i4>
      </vt:variant>
      <vt:variant>
        <vt:lpwstr>http://www.ag.ch/sar/output/210-100.htm</vt:lpwstr>
      </vt:variant>
      <vt:variant>
        <vt:lpwstr/>
      </vt:variant>
      <vt:variant>
        <vt:i4>4128811</vt:i4>
      </vt:variant>
      <vt:variant>
        <vt:i4>1533</vt:i4>
      </vt:variant>
      <vt:variant>
        <vt:i4>0</vt:i4>
      </vt:variant>
      <vt:variant>
        <vt:i4>5</vt:i4>
      </vt:variant>
      <vt:variant>
        <vt:lpwstr>http://www.ag.ch/sar/output/150-711.htm</vt:lpwstr>
      </vt:variant>
      <vt:variant>
        <vt:lpwstr/>
      </vt:variant>
      <vt:variant>
        <vt:i4>4063274</vt:i4>
      </vt:variant>
      <vt:variant>
        <vt:i4>1530</vt:i4>
      </vt:variant>
      <vt:variant>
        <vt:i4>0</vt:i4>
      </vt:variant>
      <vt:variant>
        <vt:i4>5</vt:i4>
      </vt:variant>
      <vt:variant>
        <vt:lpwstr>http://www.ag.ch/sar/output/150-700.htm</vt:lpwstr>
      </vt:variant>
      <vt:variant>
        <vt:lpwstr/>
      </vt:variant>
      <vt:variant>
        <vt:i4>3670060</vt:i4>
      </vt:variant>
      <vt:variant>
        <vt:i4>1527</vt:i4>
      </vt:variant>
      <vt:variant>
        <vt:i4>0</vt:i4>
      </vt:variant>
      <vt:variant>
        <vt:i4>5</vt:i4>
      </vt:variant>
      <vt:variant>
        <vt:lpwstr>http://www.ag.ch/sar/output/122-211.htm</vt:lpwstr>
      </vt:variant>
      <vt:variant>
        <vt:lpwstr/>
      </vt:variant>
      <vt:variant>
        <vt:i4>3735597</vt:i4>
      </vt:variant>
      <vt:variant>
        <vt:i4>1524</vt:i4>
      </vt:variant>
      <vt:variant>
        <vt:i4>0</vt:i4>
      </vt:variant>
      <vt:variant>
        <vt:i4>5</vt:i4>
      </vt:variant>
      <vt:variant>
        <vt:lpwstr>http://www.ag.ch/sar/output/122-200.htm</vt:lpwstr>
      </vt:variant>
      <vt:variant>
        <vt:lpwstr/>
      </vt:variant>
      <vt:variant>
        <vt:i4>3932205</vt:i4>
      </vt:variant>
      <vt:variant>
        <vt:i4>1521</vt:i4>
      </vt:variant>
      <vt:variant>
        <vt:i4>0</vt:i4>
      </vt:variant>
      <vt:variant>
        <vt:i4>5</vt:i4>
      </vt:variant>
      <vt:variant>
        <vt:lpwstr>http://www.ag.ch/sar/output/171-100.htm</vt:lpwstr>
      </vt:variant>
      <vt:variant>
        <vt:lpwstr/>
      </vt:variant>
      <vt:variant>
        <vt:i4>3932204</vt:i4>
      </vt:variant>
      <vt:variant>
        <vt:i4>1518</vt:i4>
      </vt:variant>
      <vt:variant>
        <vt:i4>0</vt:i4>
      </vt:variant>
      <vt:variant>
        <vt:i4>5</vt:i4>
      </vt:variant>
      <vt:variant>
        <vt:lpwstr>http://www.ag.ch/sar/output/661-710.htm</vt:lpwstr>
      </vt:variant>
      <vt:variant>
        <vt:lpwstr/>
      </vt:variant>
      <vt:variant>
        <vt:i4>3801133</vt:i4>
      </vt:variant>
      <vt:variant>
        <vt:i4>1515</vt:i4>
      </vt:variant>
      <vt:variant>
        <vt:i4>0</vt:i4>
      </vt:variant>
      <vt:variant>
        <vt:i4>5</vt:i4>
      </vt:variant>
      <vt:variant>
        <vt:lpwstr>http://www.ag.ch/sar/output/110-000.htm</vt:lpwstr>
      </vt:variant>
      <vt:variant>
        <vt:lpwstr/>
      </vt:variant>
      <vt:variant>
        <vt:i4>1638487</vt:i4>
      </vt:variant>
      <vt:variant>
        <vt:i4>1512</vt:i4>
      </vt:variant>
      <vt:variant>
        <vt:i4>0</vt:i4>
      </vt:variant>
      <vt:variant>
        <vt:i4>5</vt:i4>
      </vt:variant>
      <vt:variant>
        <vt:lpwstr>../AppData/Local/Microsoft/Windows/Temporary Internet Files/OLK57F/Dokumente/W BK Gesamtbescheinigung.pdf</vt:lpwstr>
      </vt:variant>
      <vt:variant>
        <vt:lpwstr/>
      </vt:variant>
      <vt:variant>
        <vt:i4>9764937</vt:i4>
      </vt:variant>
      <vt:variant>
        <vt:i4>1509</vt:i4>
      </vt:variant>
      <vt:variant>
        <vt:i4>0</vt:i4>
      </vt:variant>
      <vt:variant>
        <vt:i4>5</vt:i4>
      </vt:variant>
      <vt:variant>
        <vt:lpwstr>../AppData/Local/Microsoft/Windows/Temporary Internet Files/OLK57F/Dokumente/Spühler.pdf</vt:lpwstr>
      </vt:variant>
      <vt:variant>
        <vt:lpwstr/>
      </vt:variant>
      <vt:variant>
        <vt:i4>2621452</vt:i4>
      </vt:variant>
      <vt:variant>
        <vt:i4>1506</vt:i4>
      </vt:variant>
      <vt:variant>
        <vt:i4>0</vt:i4>
      </vt:variant>
      <vt:variant>
        <vt:i4>5</vt:i4>
      </vt:variant>
      <vt:variant>
        <vt:lpwstr>../AppData/Local/Microsoft/Windows/Temporary Internet Files/OLK57F/Dokumente/KS EDA Pol-Rechte Ausland-CH_1991-10-16.pdf</vt:lpwstr>
      </vt:variant>
      <vt:variant>
        <vt:lpwstr/>
      </vt:variant>
      <vt:variant>
        <vt:i4>8257648</vt:i4>
      </vt:variant>
      <vt:variant>
        <vt:i4>1503</vt:i4>
      </vt:variant>
      <vt:variant>
        <vt:i4>0</vt:i4>
      </vt:variant>
      <vt:variant>
        <vt:i4>5</vt:i4>
      </vt:variant>
      <vt:variant>
        <vt:lpwstr>../AppData/Local/Microsoft/Windows/Temporary Internet Files/OLK57F/Dokumente/KS Namensvoranstellung.pdf</vt:lpwstr>
      </vt:variant>
      <vt:variant>
        <vt:lpwstr/>
      </vt:variant>
      <vt:variant>
        <vt:i4>2162689</vt:i4>
      </vt:variant>
      <vt:variant>
        <vt:i4>1500</vt:i4>
      </vt:variant>
      <vt:variant>
        <vt:i4>0</vt:i4>
      </vt:variant>
      <vt:variant>
        <vt:i4>5</vt:i4>
      </vt:variant>
      <vt:variant>
        <vt:lpwstr>../AppData/Local/Microsoft/Windows/Temporary Internet Files/OLK57F/Dokumente/KS BK Pol-Rechte_1966-06-21.pdf</vt:lpwstr>
      </vt:variant>
      <vt:variant>
        <vt:lpwstr/>
      </vt:variant>
      <vt:variant>
        <vt:i4>7602296</vt:i4>
      </vt:variant>
      <vt:variant>
        <vt:i4>1497</vt:i4>
      </vt:variant>
      <vt:variant>
        <vt:i4>0</vt:i4>
      </vt:variant>
      <vt:variant>
        <vt:i4>5</vt:i4>
      </vt:variant>
      <vt:variant>
        <vt:lpwstr>http://www.admin.ch/ch/d/sr/331/index.html</vt:lpwstr>
      </vt:variant>
      <vt:variant>
        <vt:lpwstr/>
      </vt:variant>
      <vt:variant>
        <vt:i4>2687048</vt:i4>
      </vt:variant>
      <vt:variant>
        <vt:i4>1494</vt:i4>
      </vt:variant>
      <vt:variant>
        <vt:i4>0</vt:i4>
      </vt:variant>
      <vt:variant>
        <vt:i4>5</vt:i4>
      </vt:variant>
      <vt:variant>
        <vt:lpwstr>http://www.admin.ch/ch/d/sr/311_0/index.html</vt:lpwstr>
      </vt:variant>
      <vt:variant>
        <vt:lpwstr/>
      </vt:variant>
      <vt:variant>
        <vt:i4>4522061</vt:i4>
      </vt:variant>
      <vt:variant>
        <vt:i4>1491</vt:i4>
      </vt:variant>
      <vt:variant>
        <vt:i4>0</vt:i4>
      </vt:variant>
      <vt:variant>
        <vt:i4>5</vt:i4>
      </vt:variant>
      <vt:variant>
        <vt:lpwstr>http://www.admin.ch/ch/d/sr/431_112_1/index.html</vt:lpwstr>
      </vt:variant>
      <vt:variant>
        <vt:lpwstr/>
      </vt:variant>
      <vt:variant>
        <vt:i4>7798898</vt:i4>
      </vt:variant>
      <vt:variant>
        <vt:i4>1488</vt:i4>
      </vt:variant>
      <vt:variant>
        <vt:i4>0</vt:i4>
      </vt:variant>
      <vt:variant>
        <vt:i4>5</vt:i4>
      </vt:variant>
      <vt:variant>
        <vt:lpwstr>http://www.admin.ch/ch/d/sr/211_222_338/index.html</vt:lpwstr>
      </vt:variant>
      <vt:variant>
        <vt:lpwstr/>
      </vt:variant>
      <vt:variant>
        <vt:i4>4653128</vt:i4>
      </vt:variant>
      <vt:variant>
        <vt:i4>1485</vt:i4>
      </vt:variant>
      <vt:variant>
        <vt:i4>0</vt:i4>
      </vt:variant>
      <vt:variant>
        <vt:i4>5</vt:i4>
      </vt:variant>
      <vt:variant>
        <vt:lpwstr>http://www.admin.ch/ch/d/sr/211_112_2/index.html</vt:lpwstr>
      </vt:variant>
      <vt:variant>
        <vt:lpwstr/>
      </vt:variant>
      <vt:variant>
        <vt:i4>2752586</vt:i4>
      </vt:variant>
      <vt:variant>
        <vt:i4>1482</vt:i4>
      </vt:variant>
      <vt:variant>
        <vt:i4>0</vt:i4>
      </vt:variant>
      <vt:variant>
        <vt:i4>5</vt:i4>
      </vt:variant>
      <vt:variant>
        <vt:lpwstr>http://www.admin.ch/ch/d/sr/120_1/index.html</vt:lpwstr>
      </vt:variant>
      <vt:variant>
        <vt:lpwstr/>
      </vt:variant>
      <vt:variant>
        <vt:i4>5963824</vt:i4>
      </vt:variant>
      <vt:variant>
        <vt:i4>1479</vt:i4>
      </vt:variant>
      <vt:variant>
        <vt:i4>0</vt:i4>
      </vt:variant>
      <vt:variant>
        <vt:i4>5</vt:i4>
      </vt:variant>
      <vt:variant>
        <vt:lpwstr>http://www.admin.ch/ch/d/sr/c831_10.html</vt:lpwstr>
      </vt:variant>
      <vt:variant>
        <vt:lpwstr/>
      </vt:variant>
      <vt:variant>
        <vt:i4>1769587</vt:i4>
      </vt:variant>
      <vt:variant>
        <vt:i4>1476</vt:i4>
      </vt:variant>
      <vt:variant>
        <vt:i4>0</vt:i4>
      </vt:variant>
      <vt:variant>
        <vt:i4>5</vt:i4>
      </vt:variant>
      <vt:variant>
        <vt:lpwstr>http://www.admin.ch/ch/d/sr/832_102/index.html</vt:lpwstr>
      </vt:variant>
      <vt:variant>
        <vt:lpwstr/>
      </vt:variant>
      <vt:variant>
        <vt:i4>7929935</vt:i4>
      </vt:variant>
      <vt:variant>
        <vt:i4>1473</vt:i4>
      </vt:variant>
      <vt:variant>
        <vt:i4>0</vt:i4>
      </vt:variant>
      <vt:variant>
        <vt:i4>5</vt:i4>
      </vt:variant>
      <vt:variant>
        <vt:lpwstr>http://www.admin.ch/ch/d/sr/832_10/index.html</vt:lpwstr>
      </vt:variant>
      <vt:variant>
        <vt:lpwstr/>
      </vt:variant>
      <vt:variant>
        <vt:i4>5898351</vt:i4>
      </vt:variant>
      <vt:variant>
        <vt:i4>1470</vt:i4>
      </vt:variant>
      <vt:variant>
        <vt:i4>0</vt:i4>
      </vt:variant>
      <vt:variant>
        <vt:i4>5</vt:i4>
      </vt:variant>
      <vt:variant>
        <vt:lpwstr>http://www.admin.ch/ch/d/sr/c832_202.html</vt:lpwstr>
      </vt:variant>
      <vt:variant>
        <vt:lpwstr/>
      </vt:variant>
      <vt:variant>
        <vt:i4>5963824</vt:i4>
      </vt:variant>
      <vt:variant>
        <vt:i4>1467</vt:i4>
      </vt:variant>
      <vt:variant>
        <vt:i4>0</vt:i4>
      </vt:variant>
      <vt:variant>
        <vt:i4>5</vt:i4>
      </vt:variant>
      <vt:variant>
        <vt:lpwstr>http://www.admin.ch/ch/d/sr/c832_20.html</vt:lpwstr>
      </vt:variant>
      <vt:variant>
        <vt:lpwstr/>
      </vt:variant>
      <vt:variant>
        <vt:i4>6160432</vt:i4>
      </vt:variant>
      <vt:variant>
        <vt:i4>1464</vt:i4>
      </vt:variant>
      <vt:variant>
        <vt:i4>0</vt:i4>
      </vt:variant>
      <vt:variant>
        <vt:i4>5</vt:i4>
      </vt:variant>
      <vt:variant>
        <vt:lpwstr>http://www.admin.ch/ch/d/sr/c831_40.html</vt:lpwstr>
      </vt:variant>
      <vt:variant>
        <vt:lpwstr/>
      </vt:variant>
      <vt:variant>
        <vt:i4>6881375</vt:i4>
      </vt:variant>
      <vt:variant>
        <vt:i4>1461</vt:i4>
      </vt:variant>
      <vt:variant>
        <vt:i4>0</vt:i4>
      </vt:variant>
      <vt:variant>
        <vt:i4>5</vt:i4>
      </vt:variant>
      <vt:variant>
        <vt:lpwstr>http://www.admin.ch/ch/d/sr/c830_1.html</vt:lpwstr>
      </vt:variant>
      <vt:variant>
        <vt:lpwstr/>
      </vt:variant>
      <vt:variant>
        <vt:i4>2883658</vt:i4>
      </vt:variant>
      <vt:variant>
        <vt:i4>1458</vt:i4>
      </vt:variant>
      <vt:variant>
        <vt:i4>0</vt:i4>
      </vt:variant>
      <vt:variant>
        <vt:i4>5</vt:i4>
      </vt:variant>
      <vt:variant>
        <vt:lpwstr>http://www.admin.ch/ch/d/sr/141_0/index.html</vt:lpwstr>
      </vt:variant>
      <vt:variant>
        <vt:lpwstr/>
      </vt:variant>
      <vt:variant>
        <vt:i4>8192004</vt:i4>
      </vt:variant>
      <vt:variant>
        <vt:i4>1455</vt:i4>
      </vt:variant>
      <vt:variant>
        <vt:i4>0</vt:i4>
      </vt:variant>
      <vt:variant>
        <vt:i4>5</vt:i4>
      </vt:variant>
      <vt:variant>
        <vt:lpwstr>http://www.admin.ch/d/sr/784_40/index.html</vt:lpwstr>
      </vt:variant>
      <vt:variant>
        <vt:lpwstr/>
      </vt:variant>
      <vt:variant>
        <vt:i4>2883661</vt:i4>
      </vt:variant>
      <vt:variant>
        <vt:i4>1452</vt:i4>
      </vt:variant>
      <vt:variant>
        <vt:i4>0</vt:i4>
      </vt:variant>
      <vt:variant>
        <vt:i4>5</vt:i4>
      </vt:variant>
      <vt:variant>
        <vt:lpwstr>http://www.admin.ch/ch/d/sr/143_5/index.html</vt:lpwstr>
      </vt:variant>
      <vt:variant>
        <vt:lpwstr/>
      </vt:variant>
      <vt:variant>
        <vt:i4>1704050</vt:i4>
      </vt:variant>
      <vt:variant>
        <vt:i4>1449</vt:i4>
      </vt:variant>
      <vt:variant>
        <vt:i4>0</vt:i4>
      </vt:variant>
      <vt:variant>
        <vt:i4>5</vt:i4>
      </vt:variant>
      <vt:variant>
        <vt:lpwstr>http://www.admin.ch/ch/d/sr/823_201/index.html</vt:lpwstr>
      </vt:variant>
      <vt:variant>
        <vt:lpwstr/>
      </vt:variant>
      <vt:variant>
        <vt:i4>1900671</vt:i4>
      </vt:variant>
      <vt:variant>
        <vt:i4>1446</vt:i4>
      </vt:variant>
      <vt:variant>
        <vt:i4>0</vt:i4>
      </vt:variant>
      <vt:variant>
        <vt:i4>5</vt:i4>
      </vt:variant>
      <vt:variant>
        <vt:lpwstr>http://www.admin.ch/ch/d/sr/142_513/index.html</vt:lpwstr>
      </vt:variant>
      <vt:variant>
        <vt:lpwstr/>
      </vt:variant>
      <vt:variant>
        <vt:i4>1835135</vt:i4>
      </vt:variant>
      <vt:variant>
        <vt:i4>1443</vt:i4>
      </vt:variant>
      <vt:variant>
        <vt:i4>0</vt:i4>
      </vt:variant>
      <vt:variant>
        <vt:i4>5</vt:i4>
      </vt:variant>
      <vt:variant>
        <vt:lpwstr>http://www.admin.ch/ch/d/sr/142_204/index.html</vt:lpwstr>
      </vt:variant>
      <vt:variant>
        <vt:lpwstr/>
      </vt:variant>
      <vt:variant>
        <vt:i4>1835130</vt:i4>
      </vt:variant>
      <vt:variant>
        <vt:i4>1440</vt:i4>
      </vt:variant>
      <vt:variant>
        <vt:i4>0</vt:i4>
      </vt:variant>
      <vt:variant>
        <vt:i4>5</vt:i4>
      </vt:variant>
      <vt:variant>
        <vt:lpwstr>http://www.admin.ch/ch/d/sr/142_201/index.html</vt:lpwstr>
      </vt:variant>
      <vt:variant>
        <vt:lpwstr/>
      </vt:variant>
      <vt:variant>
        <vt:i4>1835128</vt:i4>
      </vt:variant>
      <vt:variant>
        <vt:i4>1437</vt:i4>
      </vt:variant>
      <vt:variant>
        <vt:i4>0</vt:i4>
      </vt:variant>
      <vt:variant>
        <vt:i4>5</vt:i4>
      </vt:variant>
      <vt:variant>
        <vt:lpwstr>http://www.admin.ch/ch/d/sr/142_203/index.html</vt:lpwstr>
      </vt:variant>
      <vt:variant>
        <vt:lpwstr/>
      </vt:variant>
      <vt:variant>
        <vt:i4>1835122</vt:i4>
      </vt:variant>
      <vt:variant>
        <vt:i4>1434</vt:i4>
      </vt:variant>
      <vt:variant>
        <vt:i4>0</vt:i4>
      </vt:variant>
      <vt:variant>
        <vt:i4>5</vt:i4>
      </vt:variant>
      <vt:variant>
        <vt:lpwstr>http://www.admin.ch/ch/d/sr/142_209/index.html</vt:lpwstr>
      </vt:variant>
      <vt:variant>
        <vt:lpwstr/>
      </vt:variant>
      <vt:variant>
        <vt:i4>2424909</vt:i4>
      </vt:variant>
      <vt:variant>
        <vt:i4>1431</vt:i4>
      </vt:variant>
      <vt:variant>
        <vt:i4>0</vt:i4>
      </vt:variant>
      <vt:variant>
        <vt:i4>5</vt:i4>
      </vt:variant>
      <vt:variant>
        <vt:lpwstr>http://www.admin.ch/ch/d/sr/0_142_112_681/index.html</vt:lpwstr>
      </vt:variant>
      <vt:variant>
        <vt:lpwstr/>
      </vt:variant>
      <vt:variant>
        <vt:i4>8257605</vt:i4>
      </vt:variant>
      <vt:variant>
        <vt:i4>1428</vt:i4>
      </vt:variant>
      <vt:variant>
        <vt:i4>0</vt:i4>
      </vt:variant>
      <vt:variant>
        <vt:i4>5</vt:i4>
      </vt:variant>
      <vt:variant>
        <vt:lpwstr>http://www.admin.ch/ch/d/sr/142_20/index.html</vt:lpwstr>
      </vt:variant>
      <vt:variant>
        <vt:lpwstr/>
      </vt:variant>
      <vt:variant>
        <vt:i4>2949192</vt:i4>
      </vt:variant>
      <vt:variant>
        <vt:i4>1425</vt:i4>
      </vt:variant>
      <vt:variant>
        <vt:i4>0</vt:i4>
      </vt:variant>
      <vt:variant>
        <vt:i4>5</vt:i4>
      </vt:variant>
      <vt:variant>
        <vt:lpwstr>http://www.admin.ch/ch/d/sr/852_8/index.html</vt:lpwstr>
      </vt:variant>
      <vt:variant>
        <vt:lpwstr/>
      </vt:variant>
      <vt:variant>
        <vt:i4>8192065</vt:i4>
      </vt:variant>
      <vt:variant>
        <vt:i4>1422</vt:i4>
      </vt:variant>
      <vt:variant>
        <vt:i4>0</vt:i4>
      </vt:variant>
      <vt:variant>
        <vt:i4>5</vt:i4>
      </vt:variant>
      <vt:variant>
        <vt:lpwstr>http://www.admin.ch/ch/d/sr/161_51/index.html</vt:lpwstr>
      </vt:variant>
      <vt:variant>
        <vt:lpwstr/>
      </vt:variant>
      <vt:variant>
        <vt:i4>3014735</vt:i4>
      </vt:variant>
      <vt:variant>
        <vt:i4>1419</vt:i4>
      </vt:variant>
      <vt:variant>
        <vt:i4>0</vt:i4>
      </vt:variant>
      <vt:variant>
        <vt:i4>5</vt:i4>
      </vt:variant>
      <vt:variant>
        <vt:lpwstr>http://www.admin.ch/ch/d/sr/161_5/index.html</vt:lpwstr>
      </vt:variant>
      <vt:variant>
        <vt:lpwstr/>
      </vt:variant>
      <vt:variant>
        <vt:i4>8192069</vt:i4>
      </vt:variant>
      <vt:variant>
        <vt:i4>1416</vt:i4>
      </vt:variant>
      <vt:variant>
        <vt:i4>0</vt:i4>
      </vt:variant>
      <vt:variant>
        <vt:i4>5</vt:i4>
      </vt:variant>
      <vt:variant>
        <vt:lpwstr>http://www.admin.ch/ch/d/sr/161_11/index.html</vt:lpwstr>
      </vt:variant>
      <vt:variant>
        <vt:lpwstr/>
      </vt:variant>
      <vt:variant>
        <vt:i4>3014731</vt:i4>
      </vt:variant>
      <vt:variant>
        <vt:i4>1413</vt:i4>
      </vt:variant>
      <vt:variant>
        <vt:i4>0</vt:i4>
      </vt:variant>
      <vt:variant>
        <vt:i4>5</vt:i4>
      </vt:variant>
      <vt:variant>
        <vt:lpwstr>http://www.admin.ch/ch/d/sr/161_1/index.html</vt:lpwstr>
      </vt:variant>
      <vt:variant>
        <vt:lpwstr/>
      </vt:variant>
      <vt:variant>
        <vt:i4>8323143</vt:i4>
      </vt:variant>
      <vt:variant>
        <vt:i4>1410</vt:i4>
      </vt:variant>
      <vt:variant>
        <vt:i4>0</vt:i4>
      </vt:variant>
      <vt:variant>
        <vt:i4>5</vt:i4>
      </vt:variant>
      <vt:variant>
        <vt:lpwstr>http://www.admin.ch/ch/d/sr/143_11/index.html</vt:lpwstr>
      </vt:variant>
      <vt:variant>
        <vt:lpwstr/>
      </vt:variant>
      <vt:variant>
        <vt:i4>2883657</vt:i4>
      </vt:variant>
      <vt:variant>
        <vt:i4>1407</vt:i4>
      </vt:variant>
      <vt:variant>
        <vt:i4>0</vt:i4>
      </vt:variant>
      <vt:variant>
        <vt:i4>5</vt:i4>
      </vt:variant>
      <vt:variant>
        <vt:lpwstr>http://www.admin.ch/ch/d/sr/143_1/index.html</vt:lpwstr>
      </vt:variant>
      <vt:variant>
        <vt:lpwstr/>
      </vt:variant>
      <vt:variant>
        <vt:i4>1704058</vt:i4>
      </vt:variant>
      <vt:variant>
        <vt:i4>1404</vt:i4>
      </vt:variant>
      <vt:variant>
        <vt:i4>0</vt:i4>
      </vt:variant>
      <vt:variant>
        <vt:i4>5</vt:i4>
      </vt:variant>
      <vt:variant>
        <vt:lpwstr>http://www.admin.ch/ch/d/sr/211_231/index.html</vt:lpwstr>
      </vt:variant>
      <vt:variant>
        <vt:lpwstr/>
      </vt:variant>
      <vt:variant>
        <vt:i4>1638526</vt:i4>
      </vt:variant>
      <vt:variant>
        <vt:i4>1401</vt:i4>
      </vt:variant>
      <vt:variant>
        <vt:i4>0</vt:i4>
      </vt:variant>
      <vt:variant>
        <vt:i4>5</vt:i4>
      </vt:variant>
      <vt:variant>
        <vt:lpwstr>http://www.admin.ch/ch/d/sr/431_021/index.html</vt:lpwstr>
      </vt:variant>
      <vt:variant>
        <vt:lpwstr/>
      </vt:variant>
      <vt:variant>
        <vt:i4>7864386</vt:i4>
      </vt:variant>
      <vt:variant>
        <vt:i4>1398</vt:i4>
      </vt:variant>
      <vt:variant>
        <vt:i4>0</vt:i4>
      </vt:variant>
      <vt:variant>
        <vt:i4>5</vt:i4>
      </vt:variant>
      <vt:variant>
        <vt:lpwstr>http://www.admin.ch/ch/d/sr/235_11/index.html</vt:lpwstr>
      </vt:variant>
      <vt:variant>
        <vt:lpwstr/>
      </vt:variant>
      <vt:variant>
        <vt:i4>2818124</vt:i4>
      </vt:variant>
      <vt:variant>
        <vt:i4>1395</vt:i4>
      </vt:variant>
      <vt:variant>
        <vt:i4>0</vt:i4>
      </vt:variant>
      <vt:variant>
        <vt:i4>5</vt:i4>
      </vt:variant>
      <vt:variant>
        <vt:lpwstr>http://www.admin.ch/ch/d/sr/235_1/index.html</vt:lpwstr>
      </vt:variant>
      <vt:variant>
        <vt:lpwstr/>
      </vt:variant>
      <vt:variant>
        <vt:i4>7733368</vt:i4>
      </vt:variant>
      <vt:variant>
        <vt:i4>1392</vt:i4>
      </vt:variant>
      <vt:variant>
        <vt:i4>0</vt:i4>
      </vt:variant>
      <vt:variant>
        <vt:i4>5</vt:i4>
      </vt:variant>
      <vt:variant>
        <vt:lpwstr>http://www.admin.ch/ch/d/sr/210/index.html</vt:lpwstr>
      </vt:variant>
      <vt:variant>
        <vt:lpwstr/>
      </vt:variant>
      <vt:variant>
        <vt:i4>7798906</vt:i4>
      </vt:variant>
      <vt:variant>
        <vt:i4>1389</vt:i4>
      </vt:variant>
      <vt:variant>
        <vt:i4>0</vt:i4>
      </vt:variant>
      <vt:variant>
        <vt:i4>5</vt:i4>
      </vt:variant>
      <vt:variant>
        <vt:lpwstr>http://www.admin.ch/ch/d/sr/101/index.html</vt:lpwstr>
      </vt:variant>
      <vt:variant>
        <vt:lpwstr/>
      </vt:variant>
      <vt:variant>
        <vt:i4>1835063</vt:i4>
      </vt:variant>
      <vt:variant>
        <vt:i4>1382</vt:i4>
      </vt:variant>
      <vt:variant>
        <vt:i4>0</vt:i4>
      </vt:variant>
      <vt:variant>
        <vt:i4>5</vt:i4>
      </vt:variant>
      <vt:variant>
        <vt:lpwstr/>
      </vt:variant>
      <vt:variant>
        <vt:lpwstr>_Toc285197958</vt:lpwstr>
      </vt:variant>
      <vt:variant>
        <vt:i4>1835063</vt:i4>
      </vt:variant>
      <vt:variant>
        <vt:i4>1376</vt:i4>
      </vt:variant>
      <vt:variant>
        <vt:i4>0</vt:i4>
      </vt:variant>
      <vt:variant>
        <vt:i4>5</vt:i4>
      </vt:variant>
      <vt:variant>
        <vt:lpwstr/>
      </vt:variant>
      <vt:variant>
        <vt:lpwstr>_Toc285197957</vt:lpwstr>
      </vt:variant>
      <vt:variant>
        <vt:i4>1835063</vt:i4>
      </vt:variant>
      <vt:variant>
        <vt:i4>1370</vt:i4>
      </vt:variant>
      <vt:variant>
        <vt:i4>0</vt:i4>
      </vt:variant>
      <vt:variant>
        <vt:i4>5</vt:i4>
      </vt:variant>
      <vt:variant>
        <vt:lpwstr/>
      </vt:variant>
      <vt:variant>
        <vt:lpwstr>_Toc285197956</vt:lpwstr>
      </vt:variant>
      <vt:variant>
        <vt:i4>1835063</vt:i4>
      </vt:variant>
      <vt:variant>
        <vt:i4>1364</vt:i4>
      </vt:variant>
      <vt:variant>
        <vt:i4>0</vt:i4>
      </vt:variant>
      <vt:variant>
        <vt:i4>5</vt:i4>
      </vt:variant>
      <vt:variant>
        <vt:lpwstr/>
      </vt:variant>
      <vt:variant>
        <vt:lpwstr>_Toc285197955</vt:lpwstr>
      </vt:variant>
      <vt:variant>
        <vt:i4>1835063</vt:i4>
      </vt:variant>
      <vt:variant>
        <vt:i4>1358</vt:i4>
      </vt:variant>
      <vt:variant>
        <vt:i4>0</vt:i4>
      </vt:variant>
      <vt:variant>
        <vt:i4>5</vt:i4>
      </vt:variant>
      <vt:variant>
        <vt:lpwstr/>
      </vt:variant>
      <vt:variant>
        <vt:lpwstr>_Toc285197954</vt:lpwstr>
      </vt:variant>
      <vt:variant>
        <vt:i4>1835063</vt:i4>
      </vt:variant>
      <vt:variant>
        <vt:i4>1352</vt:i4>
      </vt:variant>
      <vt:variant>
        <vt:i4>0</vt:i4>
      </vt:variant>
      <vt:variant>
        <vt:i4>5</vt:i4>
      </vt:variant>
      <vt:variant>
        <vt:lpwstr/>
      </vt:variant>
      <vt:variant>
        <vt:lpwstr>_Toc285197953</vt:lpwstr>
      </vt:variant>
      <vt:variant>
        <vt:i4>1835063</vt:i4>
      </vt:variant>
      <vt:variant>
        <vt:i4>1346</vt:i4>
      </vt:variant>
      <vt:variant>
        <vt:i4>0</vt:i4>
      </vt:variant>
      <vt:variant>
        <vt:i4>5</vt:i4>
      </vt:variant>
      <vt:variant>
        <vt:lpwstr/>
      </vt:variant>
      <vt:variant>
        <vt:lpwstr>_Toc285197952</vt:lpwstr>
      </vt:variant>
      <vt:variant>
        <vt:i4>1835063</vt:i4>
      </vt:variant>
      <vt:variant>
        <vt:i4>1340</vt:i4>
      </vt:variant>
      <vt:variant>
        <vt:i4>0</vt:i4>
      </vt:variant>
      <vt:variant>
        <vt:i4>5</vt:i4>
      </vt:variant>
      <vt:variant>
        <vt:lpwstr/>
      </vt:variant>
      <vt:variant>
        <vt:lpwstr>_Toc285197951</vt:lpwstr>
      </vt:variant>
      <vt:variant>
        <vt:i4>1835063</vt:i4>
      </vt:variant>
      <vt:variant>
        <vt:i4>1334</vt:i4>
      </vt:variant>
      <vt:variant>
        <vt:i4>0</vt:i4>
      </vt:variant>
      <vt:variant>
        <vt:i4>5</vt:i4>
      </vt:variant>
      <vt:variant>
        <vt:lpwstr/>
      </vt:variant>
      <vt:variant>
        <vt:lpwstr>_Toc285197950</vt:lpwstr>
      </vt:variant>
      <vt:variant>
        <vt:i4>1900599</vt:i4>
      </vt:variant>
      <vt:variant>
        <vt:i4>1328</vt:i4>
      </vt:variant>
      <vt:variant>
        <vt:i4>0</vt:i4>
      </vt:variant>
      <vt:variant>
        <vt:i4>5</vt:i4>
      </vt:variant>
      <vt:variant>
        <vt:lpwstr/>
      </vt:variant>
      <vt:variant>
        <vt:lpwstr>_Toc285197949</vt:lpwstr>
      </vt:variant>
      <vt:variant>
        <vt:i4>1900599</vt:i4>
      </vt:variant>
      <vt:variant>
        <vt:i4>1322</vt:i4>
      </vt:variant>
      <vt:variant>
        <vt:i4>0</vt:i4>
      </vt:variant>
      <vt:variant>
        <vt:i4>5</vt:i4>
      </vt:variant>
      <vt:variant>
        <vt:lpwstr/>
      </vt:variant>
      <vt:variant>
        <vt:lpwstr>_Toc285197948</vt:lpwstr>
      </vt:variant>
      <vt:variant>
        <vt:i4>1900599</vt:i4>
      </vt:variant>
      <vt:variant>
        <vt:i4>1316</vt:i4>
      </vt:variant>
      <vt:variant>
        <vt:i4>0</vt:i4>
      </vt:variant>
      <vt:variant>
        <vt:i4>5</vt:i4>
      </vt:variant>
      <vt:variant>
        <vt:lpwstr/>
      </vt:variant>
      <vt:variant>
        <vt:lpwstr>_Toc285197947</vt:lpwstr>
      </vt:variant>
      <vt:variant>
        <vt:i4>1900599</vt:i4>
      </vt:variant>
      <vt:variant>
        <vt:i4>1310</vt:i4>
      </vt:variant>
      <vt:variant>
        <vt:i4>0</vt:i4>
      </vt:variant>
      <vt:variant>
        <vt:i4>5</vt:i4>
      </vt:variant>
      <vt:variant>
        <vt:lpwstr/>
      </vt:variant>
      <vt:variant>
        <vt:lpwstr>_Toc285197946</vt:lpwstr>
      </vt:variant>
      <vt:variant>
        <vt:i4>1900599</vt:i4>
      </vt:variant>
      <vt:variant>
        <vt:i4>1304</vt:i4>
      </vt:variant>
      <vt:variant>
        <vt:i4>0</vt:i4>
      </vt:variant>
      <vt:variant>
        <vt:i4>5</vt:i4>
      </vt:variant>
      <vt:variant>
        <vt:lpwstr/>
      </vt:variant>
      <vt:variant>
        <vt:lpwstr>_Toc285197945</vt:lpwstr>
      </vt:variant>
      <vt:variant>
        <vt:i4>1900599</vt:i4>
      </vt:variant>
      <vt:variant>
        <vt:i4>1298</vt:i4>
      </vt:variant>
      <vt:variant>
        <vt:i4>0</vt:i4>
      </vt:variant>
      <vt:variant>
        <vt:i4>5</vt:i4>
      </vt:variant>
      <vt:variant>
        <vt:lpwstr/>
      </vt:variant>
      <vt:variant>
        <vt:lpwstr>_Toc285197944</vt:lpwstr>
      </vt:variant>
      <vt:variant>
        <vt:i4>1900599</vt:i4>
      </vt:variant>
      <vt:variant>
        <vt:i4>1292</vt:i4>
      </vt:variant>
      <vt:variant>
        <vt:i4>0</vt:i4>
      </vt:variant>
      <vt:variant>
        <vt:i4>5</vt:i4>
      </vt:variant>
      <vt:variant>
        <vt:lpwstr/>
      </vt:variant>
      <vt:variant>
        <vt:lpwstr>_Toc285197943</vt:lpwstr>
      </vt:variant>
      <vt:variant>
        <vt:i4>1900599</vt:i4>
      </vt:variant>
      <vt:variant>
        <vt:i4>1286</vt:i4>
      </vt:variant>
      <vt:variant>
        <vt:i4>0</vt:i4>
      </vt:variant>
      <vt:variant>
        <vt:i4>5</vt:i4>
      </vt:variant>
      <vt:variant>
        <vt:lpwstr/>
      </vt:variant>
      <vt:variant>
        <vt:lpwstr>_Toc285197942</vt:lpwstr>
      </vt:variant>
      <vt:variant>
        <vt:i4>1900599</vt:i4>
      </vt:variant>
      <vt:variant>
        <vt:i4>1280</vt:i4>
      </vt:variant>
      <vt:variant>
        <vt:i4>0</vt:i4>
      </vt:variant>
      <vt:variant>
        <vt:i4>5</vt:i4>
      </vt:variant>
      <vt:variant>
        <vt:lpwstr/>
      </vt:variant>
      <vt:variant>
        <vt:lpwstr>_Toc285197941</vt:lpwstr>
      </vt:variant>
      <vt:variant>
        <vt:i4>1900599</vt:i4>
      </vt:variant>
      <vt:variant>
        <vt:i4>1274</vt:i4>
      </vt:variant>
      <vt:variant>
        <vt:i4>0</vt:i4>
      </vt:variant>
      <vt:variant>
        <vt:i4>5</vt:i4>
      </vt:variant>
      <vt:variant>
        <vt:lpwstr/>
      </vt:variant>
      <vt:variant>
        <vt:lpwstr>_Toc285197940</vt:lpwstr>
      </vt:variant>
      <vt:variant>
        <vt:i4>1703991</vt:i4>
      </vt:variant>
      <vt:variant>
        <vt:i4>1268</vt:i4>
      </vt:variant>
      <vt:variant>
        <vt:i4>0</vt:i4>
      </vt:variant>
      <vt:variant>
        <vt:i4>5</vt:i4>
      </vt:variant>
      <vt:variant>
        <vt:lpwstr/>
      </vt:variant>
      <vt:variant>
        <vt:lpwstr>_Toc285197939</vt:lpwstr>
      </vt:variant>
      <vt:variant>
        <vt:i4>1703991</vt:i4>
      </vt:variant>
      <vt:variant>
        <vt:i4>1262</vt:i4>
      </vt:variant>
      <vt:variant>
        <vt:i4>0</vt:i4>
      </vt:variant>
      <vt:variant>
        <vt:i4>5</vt:i4>
      </vt:variant>
      <vt:variant>
        <vt:lpwstr/>
      </vt:variant>
      <vt:variant>
        <vt:lpwstr>_Toc285197938</vt:lpwstr>
      </vt:variant>
      <vt:variant>
        <vt:i4>1703991</vt:i4>
      </vt:variant>
      <vt:variant>
        <vt:i4>1256</vt:i4>
      </vt:variant>
      <vt:variant>
        <vt:i4>0</vt:i4>
      </vt:variant>
      <vt:variant>
        <vt:i4>5</vt:i4>
      </vt:variant>
      <vt:variant>
        <vt:lpwstr/>
      </vt:variant>
      <vt:variant>
        <vt:lpwstr>_Toc285197937</vt:lpwstr>
      </vt:variant>
      <vt:variant>
        <vt:i4>1703991</vt:i4>
      </vt:variant>
      <vt:variant>
        <vt:i4>1250</vt:i4>
      </vt:variant>
      <vt:variant>
        <vt:i4>0</vt:i4>
      </vt:variant>
      <vt:variant>
        <vt:i4>5</vt:i4>
      </vt:variant>
      <vt:variant>
        <vt:lpwstr/>
      </vt:variant>
      <vt:variant>
        <vt:lpwstr>_Toc285197936</vt:lpwstr>
      </vt:variant>
      <vt:variant>
        <vt:i4>1703991</vt:i4>
      </vt:variant>
      <vt:variant>
        <vt:i4>1244</vt:i4>
      </vt:variant>
      <vt:variant>
        <vt:i4>0</vt:i4>
      </vt:variant>
      <vt:variant>
        <vt:i4>5</vt:i4>
      </vt:variant>
      <vt:variant>
        <vt:lpwstr/>
      </vt:variant>
      <vt:variant>
        <vt:lpwstr>_Toc285197935</vt:lpwstr>
      </vt:variant>
      <vt:variant>
        <vt:i4>1703991</vt:i4>
      </vt:variant>
      <vt:variant>
        <vt:i4>1238</vt:i4>
      </vt:variant>
      <vt:variant>
        <vt:i4>0</vt:i4>
      </vt:variant>
      <vt:variant>
        <vt:i4>5</vt:i4>
      </vt:variant>
      <vt:variant>
        <vt:lpwstr/>
      </vt:variant>
      <vt:variant>
        <vt:lpwstr>_Toc285197934</vt:lpwstr>
      </vt:variant>
      <vt:variant>
        <vt:i4>1703991</vt:i4>
      </vt:variant>
      <vt:variant>
        <vt:i4>1232</vt:i4>
      </vt:variant>
      <vt:variant>
        <vt:i4>0</vt:i4>
      </vt:variant>
      <vt:variant>
        <vt:i4>5</vt:i4>
      </vt:variant>
      <vt:variant>
        <vt:lpwstr/>
      </vt:variant>
      <vt:variant>
        <vt:lpwstr>_Toc285197933</vt:lpwstr>
      </vt:variant>
      <vt:variant>
        <vt:i4>1703991</vt:i4>
      </vt:variant>
      <vt:variant>
        <vt:i4>1226</vt:i4>
      </vt:variant>
      <vt:variant>
        <vt:i4>0</vt:i4>
      </vt:variant>
      <vt:variant>
        <vt:i4>5</vt:i4>
      </vt:variant>
      <vt:variant>
        <vt:lpwstr/>
      </vt:variant>
      <vt:variant>
        <vt:lpwstr>_Toc285197932</vt:lpwstr>
      </vt:variant>
      <vt:variant>
        <vt:i4>1703991</vt:i4>
      </vt:variant>
      <vt:variant>
        <vt:i4>1220</vt:i4>
      </vt:variant>
      <vt:variant>
        <vt:i4>0</vt:i4>
      </vt:variant>
      <vt:variant>
        <vt:i4>5</vt:i4>
      </vt:variant>
      <vt:variant>
        <vt:lpwstr/>
      </vt:variant>
      <vt:variant>
        <vt:lpwstr>_Toc285197931</vt:lpwstr>
      </vt:variant>
      <vt:variant>
        <vt:i4>1703991</vt:i4>
      </vt:variant>
      <vt:variant>
        <vt:i4>1214</vt:i4>
      </vt:variant>
      <vt:variant>
        <vt:i4>0</vt:i4>
      </vt:variant>
      <vt:variant>
        <vt:i4>5</vt:i4>
      </vt:variant>
      <vt:variant>
        <vt:lpwstr/>
      </vt:variant>
      <vt:variant>
        <vt:lpwstr>_Toc285197930</vt:lpwstr>
      </vt:variant>
      <vt:variant>
        <vt:i4>1769527</vt:i4>
      </vt:variant>
      <vt:variant>
        <vt:i4>1208</vt:i4>
      </vt:variant>
      <vt:variant>
        <vt:i4>0</vt:i4>
      </vt:variant>
      <vt:variant>
        <vt:i4>5</vt:i4>
      </vt:variant>
      <vt:variant>
        <vt:lpwstr/>
      </vt:variant>
      <vt:variant>
        <vt:lpwstr>_Toc285197929</vt:lpwstr>
      </vt:variant>
      <vt:variant>
        <vt:i4>1769527</vt:i4>
      </vt:variant>
      <vt:variant>
        <vt:i4>1202</vt:i4>
      </vt:variant>
      <vt:variant>
        <vt:i4>0</vt:i4>
      </vt:variant>
      <vt:variant>
        <vt:i4>5</vt:i4>
      </vt:variant>
      <vt:variant>
        <vt:lpwstr/>
      </vt:variant>
      <vt:variant>
        <vt:lpwstr>_Toc285197928</vt:lpwstr>
      </vt:variant>
      <vt:variant>
        <vt:i4>1769527</vt:i4>
      </vt:variant>
      <vt:variant>
        <vt:i4>1196</vt:i4>
      </vt:variant>
      <vt:variant>
        <vt:i4>0</vt:i4>
      </vt:variant>
      <vt:variant>
        <vt:i4>5</vt:i4>
      </vt:variant>
      <vt:variant>
        <vt:lpwstr/>
      </vt:variant>
      <vt:variant>
        <vt:lpwstr>_Toc285197927</vt:lpwstr>
      </vt:variant>
      <vt:variant>
        <vt:i4>1769527</vt:i4>
      </vt:variant>
      <vt:variant>
        <vt:i4>1190</vt:i4>
      </vt:variant>
      <vt:variant>
        <vt:i4>0</vt:i4>
      </vt:variant>
      <vt:variant>
        <vt:i4>5</vt:i4>
      </vt:variant>
      <vt:variant>
        <vt:lpwstr/>
      </vt:variant>
      <vt:variant>
        <vt:lpwstr>_Toc285197926</vt:lpwstr>
      </vt:variant>
      <vt:variant>
        <vt:i4>1769527</vt:i4>
      </vt:variant>
      <vt:variant>
        <vt:i4>1184</vt:i4>
      </vt:variant>
      <vt:variant>
        <vt:i4>0</vt:i4>
      </vt:variant>
      <vt:variant>
        <vt:i4>5</vt:i4>
      </vt:variant>
      <vt:variant>
        <vt:lpwstr/>
      </vt:variant>
      <vt:variant>
        <vt:lpwstr>_Toc285197925</vt:lpwstr>
      </vt:variant>
      <vt:variant>
        <vt:i4>1769527</vt:i4>
      </vt:variant>
      <vt:variant>
        <vt:i4>1178</vt:i4>
      </vt:variant>
      <vt:variant>
        <vt:i4>0</vt:i4>
      </vt:variant>
      <vt:variant>
        <vt:i4>5</vt:i4>
      </vt:variant>
      <vt:variant>
        <vt:lpwstr/>
      </vt:variant>
      <vt:variant>
        <vt:lpwstr>_Toc285197924</vt:lpwstr>
      </vt:variant>
      <vt:variant>
        <vt:i4>1769527</vt:i4>
      </vt:variant>
      <vt:variant>
        <vt:i4>1172</vt:i4>
      </vt:variant>
      <vt:variant>
        <vt:i4>0</vt:i4>
      </vt:variant>
      <vt:variant>
        <vt:i4>5</vt:i4>
      </vt:variant>
      <vt:variant>
        <vt:lpwstr/>
      </vt:variant>
      <vt:variant>
        <vt:lpwstr>_Toc285197923</vt:lpwstr>
      </vt:variant>
      <vt:variant>
        <vt:i4>1769527</vt:i4>
      </vt:variant>
      <vt:variant>
        <vt:i4>1166</vt:i4>
      </vt:variant>
      <vt:variant>
        <vt:i4>0</vt:i4>
      </vt:variant>
      <vt:variant>
        <vt:i4>5</vt:i4>
      </vt:variant>
      <vt:variant>
        <vt:lpwstr/>
      </vt:variant>
      <vt:variant>
        <vt:lpwstr>_Toc285197922</vt:lpwstr>
      </vt:variant>
      <vt:variant>
        <vt:i4>1769527</vt:i4>
      </vt:variant>
      <vt:variant>
        <vt:i4>1160</vt:i4>
      </vt:variant>
      <vt:variant>
        <vt:i4>0</vt:i4>
      </vt:variant>
      <vt:variant>
        <vt:i4>5</vt:i4>
      </vt:variant>
      <vt:variant>
        <vt:lpwstr/>
      </vt:variant>
      <vt:variant>
        <vt:lpwstr>_Toc285197921</vt:lpwstr>
      </vt:variant>
      <vt:variant>
        <vt:i4>1769527</vt:i4>
      </vt:variant>
      <vt:variant>
        <vt:i4>1154</vt:i4>
      </vt:variant>
      <vt:variant>
        <vt:i4>0</vt:i4>
      </vt:variant>
      <vt:variant>
        <vt:i4>5</vt:i4>
      </vt:variant>
      <vt:variant>
        <vt:lpwstr/>
      </vt:variant>
      <vt:variant>
        <vt:lpwstr>_Toc285197920</vt:lpwstr>
      </vt:variant>
      <vt:variant>
        <vt:i4>1572919</vt:i4>
      </vt:variant>
      <vt:variant>
        <vt:i4>1148</vt:i4>
      </vt:variant>
      <vt:variant>
        <vt:i4>0</vt:i4>
      </vt:variant>
      <vt:variant>
        <vt:i4>5</vt:i4>
      </vt:variant>
      <vt:variant>
        <vt:lpwstr/>
      </vt:variant>
      <vt:variant>
        <vt:lpwstr>_Toc285197919</vt:lpwstr>
      </vt:variant>
      <vt:variant>
        <vt:i4>1572919</vt:i4>
      </vt:variant>
      <vt:variant>
        <vt:i4>1142</vt:i4>
      </vt:variant>
      <vt:variant>
        <vt:i4>0</vt:i4>
      </vt:variant>
      <vt:variant>
        <vt:i4>5</vt:i4>
      </vt:variant>
      <vt:variant>
        <vt:lpwstr/>
      </vt:variant>
      <vt:variant>
        <vt:lpwstr>_Toc285197918</vt:lpwstr>
      </vt:variant>
      <vt:variant>
        <vt:i4>1572919</vt:i4>
      </vt:variant>
      <vt:variant>
        <vt:i4>1136</vt:i4>
      </vt:variant>
      <vt:variant>
        <vt:i4>0</vt:i4>
      </vt:variant>
      <vt:variant>
        <vt:i4>5</vt:i4>
      </vt:variant>
      <vt:variant>
        <vt:lpwstr/>
      </vt:variant>
      <vt:variant>
        <vt:lpwstr>_Toc285197917</vt:lpwstr>
      </vt:variant>
      <vt:variant>
        <vt:i4>1572919</vt:i4>
      </vt:variant>
      <vt:variant>
        <vt:i4>1130</vt:i4>
      </vt:variant>
      <vt:variant>
        <vt:i4>0</vt:i4>
      </vt:variant>
      <vt:variant>
        <vt:i4>5</vt:i4>
      </vt:variant>
      <vt:variant>
        <vt:lpwstr/>
      </vt:variant>
      <vt:variant>
        <vt:lpwstr>_Toc285197916</vt:lpwstr>
      </vt:variant>
      <vt:variant>
        <vt:i4>1572919</vt:i4>
      </vt:variant>
      <vt:variant>
        <vt:i4>1124</vt:i4>
      </vt:variant>
      <vt:variant>
        <vt:i4>0</vt:i4>
      </vt:variant>
      <vt:variant>
        <vt:i4>5</vt:i4>
      </vt:variant>
      <vt:variant>
        <vt:lpwstr/>
      </vt:variant>
      <vt:variant>
        <vt:lpwstr>_Toc285197915</vt:lpwstr>
      </vt:variant>
      <vt:variant>
        <vt:i4>1572919</vt:i4>
      </vt:variant>
      <vt:variant>
        <vt:i4>1118</vt:i4>
      </vt:variant>
      <vt:variant>
        <vt:i4>0</vt:i4>
      </vt:variant>
      <vt:variant>
        <vt:i4>5</vt:i4>
      </vt:variant>
      <vt:variant>
        <vt:lpwstr/>
      </vt:variant>
      <vt:variant>
        <vt:lpwstr>_Toc285197914</vt:lpwstr>
      </vt:variant>
      <vt:variant>
        <vt:i4>1572919</vt:i4>
      </vt:variant>
      <vt:variant>
        <vt:i4>1112</vt:i4>
      </vt:variant>
      <vt:variant>
        <vt:i4>0</vt:i4>
      </vt:variant>
      <vt:variant>
        <vt:i4>5</vt:i4>
      </vt:variant>
      <vt:variant>
        <vt:lpwstr/>
      </vt:variant>
      <vt:variant>
        <vt:lpwstr>_Toc285197913</vt:lpwstr>
      </vt:variant>
      <vt:variant>
        <vt:i4>1572919</vt:i4>
      </vt:variant>
      <vt:variant>
        <vt:i4>1106</vt:i4>
      </vt:variant>
      <vt:variant>
        <vt:i4>0</vt:i4>
      </vt:variant>
      <vt:variant>
        <vt:i4>5</vt:i4>
      </vt:variant>
      <vt:variant>
        <vt:lpwstr/>
      </vt:variant>
      <vt:variant>
        <vt:lpwstr>_Toc285197912</vt:lpwstr>
      </vt:variant>
      <vt:variant>
        <vt:i4>1572919</vt:i4>
      </vt:variant>
      <vt:variant>
        <vt:i4>1100</vt:i4>
      </vt:variant>
      <vt:variant>
        <vt:i4>0</vt:i4>
      </vt:variant>
      <vt:variant>
        <vt:i4>5</vt:i4>
      </vt:variant>
      <vt:variant>
        <vt:lpwstr/>
      </vt:variant>
      <vt:variant>
        <vt:lpwstr>_Toc285197911</vt:lpwstr>
      </vt:variant>
      <vt:variant>
        <vt:i4>1572919</vt:i4>
      </vt:variant>
      <vt:variant>
        <vt:i4>1094</vt:i4>
      </vt:variant>
      <vt:variant>
        <vt:i4>0</vt:i4>
      </vt:variant>
      <vt:variant>
        <vt:i4>5</vt:i4>
      </vt:variant>
      <vt:variant>
        <vt:lpwstr/>
      </vt:variant>
      <vt:variant>
        <vt:lpwstr>_Toc285197910</vt:lpwstr>
      </vt:variant>
      <vt:variant>
        <vt:i4>1638455</vt:i4>
      </vt:variant>
      <vt:variant>
        <vt:i4>1088</vt:i4>
      </vt:variant>
      <vt:variant>
        <vt:i4>0</vt:i4>
      </vt:variant>
      <vt:variant>
        <vt:i4>5</vt:i4>
      </vt:variant>
      <vt:variant>
        <vt:lpwstr/>
      </vt:variant>
      <vt:variant>
        <vt:lpwstr>_Toc285197909</vt:lpwstr>
      </vt:variant>
      <vt:variant>
        <vt:i4>1638455</vt:i4>
      </vt:variant>
      <vt:variant>
        <vt:i4>1082</vt:i4>
      </vt:variant>
      <vt:variant>
        <vt:i4>0</vt:i4>
      </vt:variant>
      <vt:variant>
        <vt:i4>5</vt:i4>
      </vt:variant>
      <vt:variant>
        <vt:lpwstr/>
      </vt:variant>
      <vt:variant>
        <vt:lpwstr>_Toc285197908</vt:lpwstr>
      </vt:variant>
      <vt:variant>
        <vt:i4>1638455</vt:i4>
      </vt:variant>
      <vt:variant>
        <vt:i4>1076</vt:i4>
      </vt:variant>
      <vt:variant>
        <vt:i4>0</vt:i4>
      </vt:variant>
      <vt:variant>
        <vt:i4>5</vt:i4>
      </vt:variant>
      <vt:variant>
        <vt:lpwstr/>
      </vt:variant>
      <vt:variant>
        <vt:lpwstr>_Toc285197907</vt:lpwstr>
      </vt:variant>
      <vt:variant>
        <vt:i4>1638455</vt:i4>
      </vt:variant>
      <vt:variant>
        <vt:i4>1070</vt:i4>
      </vt:variant>
      <vt:variant>
        <vt:i4>0</vt:i4>
      </vt:variant>
      <vt:variant>
        <vt:i4>5</vt:i4>
      </vt:variant>
      <vt:variant>
        <vt:lpwstr/>
      </vt:variant>
      <vt:variant>
        <vt:lpwstr>_Toc285197906</vt:lpwstr>
      </vt:variant>
      <vt:variant>
        <vt:i4>1638455</vt:i4>
      </vt:variant>
      <vt:variant>
        <vt:i4>1064</vt:i4>
      </vt:variant>
      <vt:variant>
        <vt:i4>0</vt:i4>
      </vt:variant>
      <vt:variant>
        <vt:i4>5</vt:i4>
      </vt:variant>
      <vt:variant>
        <vt:lpwstr/>
      </vt:variant>
      <vt:variant>
        <vt:lpwstr>_Toc285197905</vt:lpwstr>
      </vt:variant>
      <vt:variant>
        <vt:i4>1638455</vt:i4>
      </vt:variant>
      <vt:variant>
        <vt:i4>1058</vt:i4>
      </vt:variant>
      <vt:variant>
        <vt:i4>0</vt:i4>
      </vt:variant>
      <vt:variant>
        <vt:i4>5</vt:i4>
      </vt:variant>
      <vt:variant>
        <vt:lpwstr/>
      </vt:variant>
      <vt:variant>
        <vt:lpwstr>_Toc285197904</vt:lpwstr>
      </vt:variant>
      <vt:variant>
        <vt:i4>1638455</vt:i4>
      </vt:variant>
      <vt:variant>
        <vt:i4>1052</vt:i4>
      </vt:variant>
      <vt:variant>
        <vt:i4>0</vt:i4>
      </vt:variant>
      <vt:variant>
        <vt:i4>5</vt:i4>
      </vt:variant>
      <vt:variant>
        <vt:lpwstr/>
      </vt:variant>
      <vt:variant>
        <vt:lpwstr>_Toc285197903</vt:lpwstr>
      </vt:variant>
      <vt:variant>
        <vt:i4>1638455</vt:i4>
      </vt:variant>
      <vt:variant>
        <vt:i4>1046</vt:i4>
      </vt:variant>
      <vt:variant>
        <vt:i4>0</vt:i4>
      </vt:variant>
      <vt:variant>
        <vt:i4>5</vt:i4>
      </vt:variant>
      <vt:variant>
        <vt:lpwstr/>
      </vt:variant>
      <vt:variant>
        <vt:lpwstr>_Toc285197902</vt:lpwstr>
      </vt:variant>
      <vt:variant>
        <vt:i4>1638455</vt:i4>
      </vt:variant>
      <vt:variant>
        <vt:i4>1040</vt:i4>
      </vt:variant>
      <vt:variant>
        <vt:i4>0</vt:i4>
      </vt:variant>
      <vt:variant>
        <vt:i4>5</vt:i4>
      </vt:variant>
      <vt:variant>
        <vt:lpwstr/>
      </vt:variant>
      <vt:variant>
        <vt:lpwstr>_Toc285197901</vt:lpwstr>
      </vt:variant>
      <vt:variant>
        <vt:i4>1638455</vt:i4>
      </vt:variant>
      <vt:variant>
        <vt:i4>1034</vt:i4>
      </vt:variant>
      <vt:variant>
        <vt:i4>0</vt:i4>
      </vt:variant>
      <vt:variant>
        <vt:i4>5</vt:i4>
      </vt:variant>
      <vt:variant>
        <vt:lpwstr/>
      </vt:variant>
      <vt:variant>
        <vt:lpwstr>_Toc285197900</vt:lpwstr>
      </vt:variant>
      <vt:variant>
        <vt:i4>1048630</vt:i4>
      </vt:variant>
      <vt:variant>
        <vt:i4>1028</vt:i4>
      </vt:variant>
      <vt:variant>
        <vt:i4>0</vt:i4>
      </vt:variant>
      <vt:variant>
        <vt:i4>5</vt:i4>
      </vt:variant>
      <vt:variant>
        <vt:lpwstr/>
      </vt:variant>
      <vt:variant>
        <vt:lpwstr>_Toc285197899</vt:lpwstr>
      </vt:variant>
      <vt:variant>
        <vt:i4>1048630</vt:i4>
      </vt:variant>
      <vt:variant>
        <vt:i4>1022</vt:i4>
      </vt:variant>
      <vt:variant>
        <vt:i4>0</vt:i4>
      </vt:variant>
      <vt:variant>
        <vt:i4>5</vt:i4>
      </vt:variant>
      <vt:variant>
        <vt:lpwstr/>
      </vt:variant>
      <vt:variant>
        <vt:lpwstr>_Toc285197898</vt:lpwstr>
      </vt:variant>
      <vt:variant>
        <vt:i4>1048630</vt:i4>
      </vt:variant>
      <vt:variant>
        <vt:i4>1016</vt:i4>
      </vt:variant>
      <vt:variant>
        <vt:i4>0</vt:i4>
      </vt:variant>
      <vt:variant>
        <vt:i4>5</vt:i4>
      </vt:variant>
      <vt:variant>
        <vt:lpwstr/>
      </vt:variant>
      <vt:variant>
        <vt:lpwstr>_Toc285197897</vt:lpwstr>
      </vt:variant>
      <vt:variant>
        <vt:i4>1048630</vt:i4>
      </vt:variant>
      <vt:variant>
        <vt:i4>1010</vt:i4>
      </vt:variant>
      <vt:variant>
        <vt:i4>0</vt:i4>
      </vt:variant>
      <vt:variant>
        <vt:i4>5</vt:i4>
      </vt:variant>
      <vt:variant>
        <vt:lpwstr/>
      </vt:variant>
      <vt:variant>
        <vt:lpwstr>_Toc285197896</vt:lpwstr>
      </vt:variant>
      <vt:variant>
        <vt:i4>1048630</vt:i4>
      </vt:variant>
      <vt:variant>
        <vt:i4>1004</vt:i4>
      </vt:variant>
      <vt:variant>
        <vt:i4>0</vt:i4>
      </vt:variant>
      <vt:variant>
        <vt:i4>5</vt:i4>
      </vt:variant>
      <vt:variant>
        <vt:lpwstr/>
      </vt:variant>
      <vt:variant>
        <vt:lpwstr>_Toc285197895</vt:lpwstr>
      </vt:variant>
      <vt:variant>
        <vt:i4>1048630</vt:i4>
      </vt:variant>
      <vt:variant>
        <vt:i4>998</vt:i4>
      </vt:variant>
      <vt:variant>
        <vt:i4>0</vt:i4>
      </vt:variant>
      <vt:variant>
        <vt:i4>5</vt:i4>
      </vt:variant>
      <vt:variant>
        <vt:lpwstr/>
      </vt:variant>
      <vt:variant>
        <vt:lpwstr>_Toc285197894</vt:lpwstr>
      </vt:variant>
      <vt:variant>
        <vt:i4>1048630</vt:i4>
      </vt:variant>
      <vt:variant>
        <vt:i4>992</vt:i4>
      </vt:variant>
      <vt:variant>
        <vt:i4>0</vt:i4>
      </vt:variant>
      <vt:variant>
        <vt:i4>5</vt:i4>
      </vt:variant>
      <vt:variant>
        <vt:lpwstr/>
      </vt:variant>
      <vt:variant>
        <vt:lpwstr>_Toc285197893</vt:lpwstr>
      </vt:variant>
      <vt:variant>
        <vt:i4>1048630</vt:i4>
      </vt:variant>
      <vt:variant>
        <vt:i4>986</vt:i4>
      </vt:variant>
      <vt:variant>
        <vt:i4>0</vt:i4>
      </vt:variant>
      <vt:variant>
        <vt:i4>5</vt:i4>
      </vt:variant>
      <vt:variant>
        <vt:lpwstr/>
      </vt:variant>
      <vt:variant>
        <vt:lpwstr>_Toc285197892</vt:lpwstr>
      </vt:variant>
      <vt:variant>
        <vt:i4>1048630</vt:i4>
      </vt:variant>
      <vt:variant>
        <vt:i4>980</vt:i4>
      </vt:variant>
      <vt:variant>
        <vt:i4>0</vt:i4>
      </vt:variant>
      <vt:variant>
        <vt:i4>5</vt:i4>
      </vt:variant>
      <vt:variant>
        <vt:lpwstr/>
      </vt:variant>
      <vt:variant>
        <vt:lpwstr>_Toc285197891</vt:lpwstr>
      </vt:variant>
      <vt:variant>
        <vt:i4>1048630</vt:i4>
      </vt:variant>
      <vt:variant>
        <vt:i4>974</vt:i4>
      </vt:variant>
      <vt:variant>
        <vt:i4>0</vt:i4>
      </vt:variant>
      <vt:variant>
        <vt:i4>5</vt:i4>
      </vt:variant>
      <vt:variant>
        <vt:lpwstr/>
      </vt:variant>
      <vt:variant>
        <vt:lpwstr>_Toc285197890</vt:lpwstr>
      </vt:variant>
      <vt:variant>
        <vt:i4>1114166</vt:i4>
      </vt:variant>
      <vt:variant>
        <vt:i4>968</vt:i4>
      </vt:variant>
      <vt:variant>
        <vt:i4>0</vt:i4>
      </vt:variant>
      <vt:variant>
        <vt:i4>5</vt:i4>
      </vt:variant>
      <vt:variant>
        <vt:lpwstr/>
      </vt:variant>
      <vt:variant>
        <vt:lpwstr>_Toc285197889</vt:lpwstr>
      </vt:variant>
      <vt:variant>
        <vt:i4>1114166</vt:i4>
      </vt:variant>
      <vt:variant>
        <vt:i4>962</vt:i4>
      </vt:variant>
      <vt:variant>
        <vt:i4>0</vt:i4>
      </vt:variant>
      <vt:variant>
        <vt:i4>5</vt:i4>
      </vt:variant>
      <vt:variant>
        <vt:lpwstr/>
      </vt:variant>
      <vt:variant>
        <vt:lpwstr>_Toc285197888</vt:lpwstr>
      </vt:variant>
      <vt:variant>
        <vt:i4>1114166</vt:i4>
      </vt:variant>
      <vt:variant>
        <vt:i4>956</vt:i4>
      </vt:variant>
      <vt:variant>
        <vt:i4>0</vt:i4>
      </vt:variant>
      <vt:variant>
        <vt:i4>5</vt:i4>
      </vt:variant>
      <vt:variant>
        <vt:lpwstr/>
      </vt:variant>
      <vt:variant>
        <vt:lpwstr>_Toc285197887</vt:lpwstr>
      </vt:variant>
      <vt:variant>
        <vt:i4>1114166</vt:i4>
      </vt:variant>
      <vt:variant>
        <vt:i4>950</vt:i4>
      </vt:variant>
      <vt:variant>
        <vt:i4>0</vt:i4>
      </vt:variant>
      <vt:variant>
        <vt:i4>5</vt:i4>
      </vt:variant>
      <vt:variant>
        <vt:lpwstr/>
      </vt:variant>
      <vt:variant>
        <vt:lpwstr>_Toc285197886</vt:lpwstr>
      </vt:variant>
      <vt:variant>
        <vt:i4>1114166</vt:i4>
      </vt:variant>
      <vt:variant>
        <vt:i4>944</vt:i4>
      </vt:variant>
      <vt:variant>
        <vt:i4>0</vt:i4>
      </vt:variant>
      <vt:variant>
        <vt:i4>5</vt:i4>
      </vt:variant>
      <vt:variant>
        <vt:lpwstr/>
      </vt:variant>
      <vt:variant>
        <vt:lpwstr>_Toc285197885</vt:lpwstr>
      </vt:variant>
      <vt:variant>
        <vt:i4>1114166</vt:i4>
      </vt:variant>
      <vt:variant>
        <vt:i4>938</vt:i4>
      </vt:variant>
      <vt:variant>
        <vt:i4>0</vt:i4>
      </vt:variant>
      <vt:variant>
        <vt:i4>5</vt:i4>
      </vt:variant>
      <vt:variant>
        <vt:lpwstr/>
      </vt:variant>
      <vt:variant>
        <vt:lpwstr>_Toc285197884</vt:lpwstr>
      </vt:variant>
      <vt:variant>
        <vt:i4>1114166</vt:i4>
      </vt:variant>
      <vt:variant>
        <vt:i4>932</vt:i4>
      </vt:variant>
      <vt:variant>
        <vt:i4>0</vt:i4>
      </vt:variant>
      <vt:variant>
        <vt:i4>5</vt:i4>
      </vt:variant>
      <vt:variant>
        <vt:lpwstr/>
      </vt:variant>
      <vt:variant>
        <vt:lpwstr>_Toc285197883</vt:lpwstr>
      </vt:variant>
      <vt:variant>
        <vt:i4>1114166</vt:i4>
      </vt:variant>
      <vt:variant>
        <vt:i4>926</vt:i4>
      </vt:variant>
      <vt:variant>
        <vt:i4>0</vt:i4>
      </vt:variant>
      <vt:variant>
        <vt:i4>5</vt:i4>
      </vt:variant>
      <vt:variant>
        <vt:lpwstr/>
      </vt:variant>
      <vt:variant>
        <vt:lpwstr>_Toc285197882</vt:lpwstr>
      </vt:variant>
      <vt:variant>
        <vt:i4>1114166</vt:i4>
      </vt:variant>
      <vt:variant>
        <vt:i4>920</vt:i4>
      </vt:variant>
      <vt:variant>
        <vt:i4>0</vt:i4>
      </vt:variant>
      <vt:variant>
        <vt:i4>5</vt:i4>
      </vt:variant>
      <vt:variant>
        <vt:lpwstr/>
      </vt:variant>
      <vt:variant>
        <vt:lpwstr>_Toc285197881</vt:lpwstr>
      </vt:variant>
      <vt:variant>
        <vt:i4>1114166</vt:i4>
      </vt:variant>
      <vt:variant>
        <vt:i4>914</vt:i4>
      </vt:variant>
      <vt:variant>
        <vt:i4>0</vt:i4>
      </vt:variant>
      <vt:variant>
        <vt:i4>5</vt:i4>
      </vt:variant>
      <vt:variant>
        <vt:lpwstr/>
      </vt:variant>
      <vt:variant>
        <vt:lpwstr>_Toc285197880</vt:lpwstr>
      </vt:variant>
      <vt:variant>
        <vt:i4>1966134</vt:i4>
      </vt:variant>
      <vt:variant>
        <vt:i4>908</vt:i4>
      </vt:variant>
      <vt:variant>
        <vt:i4>0</vt:i4>
      </vt:variant>
      <vt:variant>
        <vt:i4>5</vt:i4>
      </vt:variant>
      <vt:variant>
        <vt:lpwstr/>
      </vt:variant>
      <vt:variant>
        <vt:lpwstr>_Toc285197879</vt:lpwstr>
      </vt:variant>
      <vt:variant>
        <vt:i4>1966134</vt:i4>
      </vt:variant>
      <vt:variant>
        <vt:i4>902</vt:i4>
      </vt:variant>
      <vt:variant>
        <vt:i4>0</vt:i4>
      </vt:variant>
      <vt:variant>
        <vt:i4>5</vt:i4>
      </vt:variant>
      <vt:variant>
        <vt:lpwstr/>
      </vt:variant>
      <vt:variant>
        <vt:lpwstr>_Toc285197878</vt:lpwstr>
      </vt:variant>
      <vt:variant>
        <vt:i4>1966134</vt:i4>
      </vt:variant>
      <vt:variant>
        <vt:i4>896</vt:i4>
      </vt:variant>
      <vt:variant>
        <vt:i4>0</vt:i4>
      </vt:variant>
      <vt:variant>
        <vt:i4>5</vt:i4>
      </vt:variant>
      <vt:variant>
        <vt:lpwstr/>
      </vt:variant>
      <vt:variant>
        <vt:lpwstr>_Toc285197877</vt:lpwstr>
      </vt:variant>
      <vt:variant>
        <vt:i4>1966134</vt:i4>
      </vt:variant>
      <vt:variant>
        <vt:i4>890</vt:i4>
      </vt:variant>
      <vt:variant>
        <vt:i4>0</vt:i4>
      </vt:variant>
      <vt:variant>
        <vt:i4>5</vt:i4>
      </vt:variant>
      <vt:variant>
        <vt:lpwstr/>
      </vt:variant>
      <vt:variant>
        <vt:lpwstr>_Toc285197876</vt:lpwstr>
      </vt:variant>
      <vt:variant>
        <vt:i4>1966134</vt:i4>
      </vt:variant>
      <vt:variant>
        <vt:i4>884</vt:i4>
      </vt:variant>
      <vt:variant>
        <vt:i4>0</vt:i4>
      </vt:variant>
      <vt:variant>
        <vt:i4>5</vt:i4>
      </vt:variant>
      <vt:variant>
        <vt:lpwstr/>
      </vt:variant>
      <vt:variant>
        <vt:lpwstr>_Toc285197875</vt:lpwstr>
      </vt:variant>
      <vt:variant>
        <vt:i4>1966134</vt:i4>
      </vt:variant>
      <vt:variant>
        <vt:i4>878</vt:i4>
      </vt:variant>
      <vt:variant>
        <vt:i4>0</vt:i4>
      </vt:variant>
      <vt:variant>
        <vt:i4>5</vt:i4>
      </vt:variant>
      <vt:variant>
        <vt:lpwstr/>
      </vt:variant>
      <vt:variant>
        <vt:lpwstr>_Toc285197874</vt:lpwstr>
      </vt:variant>
      <vt:variant>
        <vt:i4>1966134</vt:i4>
      </vt:variant>
      <vt:variant>
        <vt:i4>872</vt:i4>
      </vt:variant>
      <vt:variant>
        <vt:i4>0</vt:i4>
      </vt:variant>
      <vt:variant>
        <vt:i4>5</vt:i4>
      </vt:variant>
      <vt:variant>
        <vt:lpwstr/>
      </vt:variant>
      <vt:variant>
        <vt:lpwstr>_Toc285197873</vt:lpwstr>
      </vt:variant>
      <vt:variant>
        <vt:i4>1966134</vt:i4>
      </vt:variant>
      <vt:variant>
        <vt:i4>866</vt:i4>
      </vt:variant>
      <vt:variant>
        <vt:i4>0</vt:i4>
      </vt:variant>
      <vt:variant>
        <vt:i4>5</vt:i4>
      </vt:variant>
      <vt:variant>
        <vt:lpwstr/>
      </vt:variant>
      <vt:variant>
        <vt:lpwstr>_Toc285197872</vt:lpwstr>
      </vt:variant>
      <vt:variant>
        <vt:i4>1966134</vt:i4>
      </vt:variant>
      <vt:variant>
        <vt:i4>860</vt:i4>
      </vt:variant>
      <vt:variant>
        <vt:i4>0</vt:i4>
      </vt:variant>
      <vt:variant>
        <vt:i4>5</vt:i4>
      </vt:variant>
      <vt:variant>
        <vt:lpwstr/>
      </vt:variant>
      <vt:variant>
        <vt:lpwstr>_Toc285197871</vt:lpwstr>
      </vt:variant>
      <vt:variant>
        <vt:i4>1966134</vt:i4>
      </vt:variant>
      <vt:variant>
        <vt:i4>854</vt:i4>
      </vt:variant>
      <vt:variant>
        <vt:i4>0</vt:i4>
      </vt:variant>
      <vt:variant>
        <vt:i4>5</vt:i4>
      </vt:variant>
      <vt:variant>
        <vt:lpwstr/>
      </vt:variant>
      <vt:variant>
        <vt:lpwstr>_Toc285197870</vt:lpwstr>
      </vt:variant>
      <vt:variant>
        <vt:i4>2031670</vt:i4>
      </vt:variant>
      <vt:variant>
        <vt:i4>848</vt:i4>
      </vt:variant>
      <vt:variant>
        <vt:i4>0</vt:i4>
      </vt:variant>
      <vt:variant>
        <vt:i4>5</vt:i4>
      </vt:variant>
      <vt:variant>
        <vt:lpwstr/>
      </vt:variant>
      <vt:variant>
        <vt:lpwstr>_Toc285197869</vt:lpwstr>
      </vt:variant>
      <vt:variant>
        <vt:i4>2031670</vt:i4>
      </vt:variant>
      <vt:variant>
        <vt:i4>842</vt:i4>
      </vt:variant>
      <vt:variant>
        <vt:i4>0</vt:i4>
      </vt:variant>
      <vt:variant>
        <vt:i4>5</vt:i4>
      </vt:variant>
      <vt:variant>
        <vt:lpwstr/>
      </vt:variant>
      <vt:variant>
        <vt:lpwstr>_Toc285197868</vt:lpwstr>
      </vt:variant>
      <vt:variant>
        <vt:i4>2031670</vt:i4>
      </vt:variant>
      <vt:variant>
        <vt:i4>836</vt:i4>
      </vt:variant>
      <vt:variant>
        <vt:i4>0</vt:i4>
      </vt:variant>
      <vt:variant>
        <vt:i4>5</vt:i4>
      </vt:variant>
      <vt:variant>
        <vt:lpwstr/>
      </vt:variant>
      <vt:variant>
        <vt:lpwstr>_Toc285197867</vt:lpwstr>
      </vt:variant>
      <vt:variant>
        <vt:i4>2031670</vt:i4>
      </vt:variant>
      <vt:variant>
        <vt:i4>830</vt:i4>
      </vt:variant>
      <vt:variant>
        <vt:i4>0</vt:i4>
      </vt:variant>
      <vt:variant>
        <vt:i4>5</vt:i4>
      </vt:variant>
      <vt:variant>
        <vt:lpwstr/>
      </vt:variant>
      <vt:variant>
        <vt:lpwstr>_Toc285197866</vt:lpwstr>
      </vt:variant>
      <vt:variant>
        <vt:i4>2031670</vt:i4>
      </vt:variant>
      <vt:variant>
        <vt:i4>824</vt:i4>
      </vt:variant>
      <vt:variant>
        <vt:i4>0</vt:i4>
      </vt:variant>
      <vt:variant>
        <vt:i4>5</vt:i4>
      </vt:variant>
      <vt:variant>
        <vt:lpwstr/>
      </vt:variant>
      <vt:variant>
        <vt:lpwstr>_Toc285197865</vt:lpwstr>
      </vt:variant>
      <vt:variant>
        <vt:i4>2031670</vt:i4>
      </vt:variant>
      <vt:variant>
        <vt:i4>818</vt:i4>
      </vt:variant>
      <vt:variant>
        <vt:i4>0</vt:i4>
      </vt:variant>
      <vt:variant>
        <vt:i4>5</vt:i4>
      </vt:variant>
      <vt:variant>
        <vt:lpwstr/>
      </vt:variant>
      <vt:variant>
        <vt:lpwstr>_Toc285197864</vt:lpwstr>
      </vt:variant>
      <vt:variant>
        <vt:i4>2031670</vt:i4>
      </vt:variant>
      <vt:variant>
        <vt:i4>812</vt:i4>
      </vt:variant>
      <vt:variant>
        <vt:i4>0</vt:i4>
      </vt:variant>
      <vt:variant>
        <vt:i4>5</vt:i4>
      </vt:variant>
      <vt:variant>
        <vt:lpwstr/>
      </vt:variant>
      <vt:variant>
        <vt:lpwstr>_Toc285197863</vt:lpwstr>
      </vt:variant>
      <vt:variant>
        <vt:i4>2031670</vt:i4>
      </vt:variant>
      <vt:variant>
        <vt:i4>806</vt:i4>
      </vt:variant>
      <vt:variant>
        <vt:i4>0</vt:i4>
      </vt:variant>
      <vt:variant>
        <vt:i4>5</vt:i4>
      </vt:variant>
      <vt:variant>
        <vt:lpwstr/>
      </vt:variant>
      <vt:variant>
        <vt:lpwstr>_Toc285197862</vt:lpwstr>
      </vt:variant>
      <vt:variant>
        <vt:i4>2031670</vt:i4>
      </vt:variant>
      <vt:variant>
        <vt:i4>800</vt:i4>
      </vt:variant>
      <vt:variant>
        <vt:i4>0</vt:i4>
      </vt:variant>
      <vt:variant>
        <vt:i4>5</vt:i4>
      </vt:variant>
      <vt:variant>
        <vt:lpwstr/>
      </vt:variant>
      <vt:variant>
        <vt:lpwstr>_Toc285197861</vt:lpwstr>
      </vt:variant>
      <vt:variant>
        <vt:i4>2031670</vt:i4>
      </vt:variant>
      <vt:variant>
        <vt:i4>794</vt:i4>
      </vt:variant>
      <vt:variant>
        <vt:i4>0</vt:i4>
      </vt:variant>
      <vt:variant>
        <vt:i4>5</vt:i4>
      </vt:variant>
      <vt:variant>
        <vt:lpwstr/>
      </vt:variant>
      <vt:variant>
        <vt:lpwstr>_Toc285197860</vt:lpwstr>
      </vt:variant>
      <vt:variant>
        <vt:i4>1835062</vt:i4>
      </vt:variant>
      <vt:variant>
        <vt:i4>788</vt:i4>
      </vt:variant>
      <vt:variant>
        <vt:i4>0</vt:i4>
      </vt:variant>
      <vt:variant>
        <vt:i4>5</vt:i4>
      </vt:variant>
      <vt:variant>
        <vt:lpwstr/>
      </vt:variant>
      <vt:variant>
        <vt:lpwstr>_Toc285197859</vt:lpwstr>
      </vt:variant>
      <vt:variant>
        <vt:i4>1835062</vt:i4>
      </vt:variant>
      <vt:variant>
        <vt:i4>782</vt:i4>
      </vt:variant>
      <vt:variant>
        <vt:i4>0</vt:i4>
      </vt:variant>
      <vt:variant>
        <vt:i4>5</vt:i4>
      </vt:variant>
      <vt:variant>
        <vt:lpwstr/>
      </vt:variant>
      <vt:variant>
        <vt:lpwstr>_Toc285197858</vt:lpwstr>
      </vt:variant>
      <vt:variant>
        <vt:i4>1835062</vt:i4>
      </vt:variant>
      <vt:variant>
        <vt:i4>776</vt:i4>
      </vt:variant>
      <vt:variant>
        <vt:i4>0</vt:i4>
      </vt:variant>
      <vt:variant>
        <vt:i4>5</vt:i4>
      </vt:variant>
      <vt:variant>
        <vt:lpwstr/>
      </vt:variant>
      <vt:variant>
        <vt:lpwstr>_Toc285197857</vt:lpwstr>
      </vt:variant>
      <vt:variant>
        <vt:i4>1835062</vt:i4>
      </vt:variant>
      <vt:variant>
        <vt:i4>770</vt:i4>
      </vt:variant>
      <vt:variant>
        <vt:i4>0</vt:i4>
      </vt:variant>
      <vt:variant>
        <vt:i4>5</vt:i4>
      </vt:variant>
      <vt:variant>
        <vt:lpwstr/>
      </vt:variant>
      <vt:variant>
        <vt:lpwstr>_Toc285197856</vt:lpwstr>
      </vt:variant>
      <vt:variant>
        <vt:i4>1835062</vt:i4>
      </vt:variant>
      <vt:variant>
        <vt:i4>764</vt:i4>
      </vt:variant>
      <vt:variant>
        <vt:i4>0</vt:i4>
      </vt:variant>
      <vt:variant>
        <vt:i4>5</vt:i4>
      </vt:variant>
      <vt:variant>
        <vt:lpwstr/>
      </vt:variant>
      <vt:variant>
        <vt:lpwstr>_Toc285197855</vt:lpwstr>
      </vt:variant>
      <vt:variant>
        <vt:i4>1835062</vt:i4>
      </vt:variant>
      <vt:variant>
        <vt:i4>758</vt:i4>
      </vt:variant>
      <vt:variant>
        <vt:i4>0</vt:i4>
      </vt:variant>
      <vt:variant>
        <vt:i4>5</vt:i4>
      </vt:variant>
      <vt:variant>
        <vt:lpwstr/>
      </vt:variant>
      <vt:variant>
        <vt:lpwstr>_Toc285197854</vt:lpwstr>
      </vt:variant>
      <vt:variant>
        <vt:i4>1835062</vt:i4>
      </vt:variant>
      <vt:variant>
        <vt:i4>752</vt:i4>
      </vt:variant>
      <vt:variant>
        <vt:i4>0</vt:i4>
      </vt:variant>
      <vt:variant>
        <vt:i4>5</vt:i4>
      </vt:variant>
      <vt:variant>
        <vt:lpwstr/>
      </vt:variant>
      <vt:variant>
        <vt:lpwstr>_Toc285197853</vt:lpwstr>
      </vt:variant>
      <vt:variant>
        <vt:i4>1835062</vt:i4>
      </vt:variant>
      <vt:variant>
        <vt:i4>746</vt:i4>
      </vt:variant>
      <vt:variant>
        <vt:i4>0</vt:i4>
      </vt:variant>
      <vt:variant>
        <vt:i4>5</vt:i4>
      </vt:variant>
      <vt:variant>
        <vt:lpwstr/>
      </vt:variant>
      <vt:variant>
        <vt:lpwstr>_Toc285197852</vt:lpwstr>
      </vt:variant>
      <vt:variant>
        <vt:i4>1835062</vt:i4>
      </vt:variant>
      <vt:variant>
        <vt:i4>740</vt:i4>
      </vt:variant>
      <vt:variant>
        <vt:i4>0</vt:i4>
      </vt:variant>
      <vt:variant>
        <vt:i4>5</vt:i4>
      </vt:variant>
      <vt:variant>
        <vt:lpwstr/>
      </vt:variant>
      <vt:variant>
        <vt:lpwstr>_Toc285197851</vt:lpwstr>
      </vt:variant>
      <vt:variant>
        <vt:i4>1835062</vt:i4>
      </vt:variant>
      <vt:variant>
        <vt:i4>734</vt:i4>
      </vt:variant>
      <vt:variant>
        <vt:i4>0</vt:i4>
      </vt:variant>
      <vt:variant>
        <vt:i4>5</vt:i4>
      </vt:variant>
      <vt:variant>
        <vt:lpwstr/>
      </vt:variant>
      <vt:variant>
        <vt:lpwstr>_Toc285197850</vt:lpwstr>
      </vt:variant>
      <vt:variant>
        <vt:i4>1900598</vt:i4>
      </vt:variant>
      <vt:variant>
        <vt:i4>728</vt:i4>
      </vt:variant>
      <vt:variant>
        <vt:i4>0</vt:i4>
      </vt:variant>
      <vt:variant>
        <vt:i4>5</vt:i4>
      </vt:variant>
      <vt:variant>
        <vt:lpwstr/>
      </vt:variant>
      <vt:variant>
        <vt:lpwstr>_Toc285197849</vt:lpwstr>
      </vt:variant>
      <vt:variant>
        <vt:i4>1900598</vt:i4>
      </vt:variant>
      <vt:variant>
        <vt:i4>722</vt:i4>
      </vt:variant>
      <vt:variant>
        <vt:i4>0</vt:i4>
      </vt:variant>
      <vt:variant>
        <vt:i4>5</vt:i4>
      </vt:variant>
      <vt:variant>
        <vt:lpwstr/>
      </vt:variant>
      <vt:variant>
        <vt:lpwstr>_Toc285197848</vt:lpwstr>
      </vt:variant>
      <vt:variant>
        <vt:i4>1900598</vt:i4>
      </vt:variant>
      <vt:variant>
        <vt:i4>716</vt:i4>
      </vt:variant>
      <vt:variant>
        <vt:i4>0</vt:i4>
      </vt:variant>
      <vt:variant>
        <vt:i4>5</vt:i4>
      </vt:variant>
      <vt:variant>
        <vt:lpwstr/>
      </vt:variant>
      <vt:variant>
        <vt:lpwstr>_Toc285197847</vt:lpwstr>
      </vt:variant>
      <vt:variant>
        <vt:i4>1900598</vt:i4>
      </vt:variant>
      <vt:variant>
        <vt:i4>710</vt:i4>
      </vt:variant>
      <vt:variant>
        <vt:i4>0</vt:i4>
      </vt:variant>
      <vt:variant>
        <vt:i4>5</vt:i4>
      </vt:variant>
      <vt:variant>
        <vt:lpwstr/>
      </vt:variant>
      <vt:variant>
        <vt:lpwstr>_Toc285197846</vt:lpwstr>
      </vt:variant>
      <vt:variant>
        <vt:i4>1900598</vt:i4>
      </vt:variant>
      <vt:variant>
        <vt:i4>704</vt:i4>
      </vt:variant>
      <vt:variant>
        <vt:i4>0</vt:i4>
      </vt:variant>
      <vt:variant>
        <vt:i4>5</vt:i4>
      </vt:variant>
      <vt:variant>
        <vt:lpwstr/>
      </vt:variant>
      <vt:variant>
        <vt:lpwstr>_Toc285197845</vt:lpwstr>
      </vt:variant>
      <vt:variant>
        <vt:i4>1900598</vt:i4>
      </vt:variant>
      <vt:variant>
        <vt:i4>698</vt:i4>
      </vt:variant>
      <vt:variant>
        <vt:i4>0</vt:i4>
      </vt:variant>
      <vt:variant>
        <vt:i4>5</vt:i4>
      </vt:variant>
      <vt:variant>
        <vt:lpwstr/>
      </vt:variant>
      <vt:variant>
        <vt:lpwstr>_Toc285197844</vt:lpwstr>
      </vt:variant>
      <vt:variant>
        <vt:i4>1900598</vt:i4>
      </vt:variant>
      <vt:variant>
        <vt:i4>692</vt:i4>
      </vt:variant>
      <vt:variant>
        <vt:i4>0</vt:i4>
      </vt:variant>
      <vt:variant>
        <vt:i4>5</vt:i4>
      </vt:variant>
      <vt:variant>
        <vt:lpwstr/>
      </vt:variant>
      <vt:variant>
        <vt:lpwstr>_Toc285197843</vt:lpwstr>
      </vt:variant>
      <vt:variant>
        <vt:i4>1900598</vt:i4>
      </vt:variant>
      <vt:variant>
        <vt:i4>686</vt:i4>
      </vt:variant>
      <vt:variant>
        <vt:i4>0</vt:i4>
      </vt:variant>
      <vt:variant>
        <vt:i4>5</vt:i4>
      </vt:variant>
      <vt:variant>
        <vt:lpwstr/>
      </vt:variant>
      <vt:variant>
        <vt:lpwstr>_Toc285197842</vt:lpwstr>
      </vt:variant>
      <vt:variant>
        <vt:i4>1900598</vt:i4>
      </vt:variant>
      <vt:variant>
        <vt:i4>680</vt:i4>
      </vt:variant>
      <vt:variant>
        <vt:i4>0</vt:i4>
      </vt:variant>
      <vt:variant>
        <vt:i4>5</vt:i4>
      </vt:variant>
      <vt:variant>
        <vt:lpwstr/>
      </vt:variant>
      <vt:variant>
        <vt:lpwstr>_Toc285197841</vt:lpwstr>
      </vt:variant>
      <vt:variant>
        <vt:i4>1900598</vt:i4>
      </vt:variant>
      <vt:variant>
        <vt:i4>674</vt:i4>
      </vt:variant>
      <vt:variant>
        <vt:i4>0</vt:i4>
      </vt:variant>
      <vt:variant>
        <vt:i4>5</vt:i4>
      </vt:variant>
      <vt:variant>
        <vt:lpwstr/>
      </vt:variant>
      <vt:variant>
        <vt:lpwstr>_Toc285197840</vt:lpwstr>
      </vt:variant>
      <vt:variant>
        <vt:i4>1703990</vt:i4>
      </vt:variant>
      <vt:variant>
        <vt:i4>668</vt:i4>
      </vt:variant>
      <vt:variant>
        <vt:i4>0</vt:i4>
      </vt:variant>
      <vt:variant>
        <vt:i4>5</vt:i4>
      </vt:variant>
      <vt:variant>
        <vt:lpwstr/>
      </vt:variant>
      <vt:variant>
        <vt:lpwstr>_Toc285197839</vt:lpwstr>
      </vt:variant>
      <vt:variant>
        <vt:i4>1703990</vt:i4>
      </vt:variant>
      <vt:variant>
        <vt:i4>662</vt:i4>
      </vt:variant>
      <vt:variant>
        <vt:i4>0</vt:i4>
      </vt:variant>
      <vt:variant>
        <vt:i4>5</vt:i4>
      </vt:variant>
      <vt:variant>
        <vt:lpwstr/>
      </vt:variant>
      <vt:variant>
        <vt:lpwstr>_Toc285197838</vt:lpwstr>
      </vt:variant>
      <vt:variant>
        <vt:i4>1703990</vt:i4>
      </vt:variant>
      <vt:variant>
        <vt:i4>656</vt:i4>
      </vt:variant>
      <vt:variant>
        <vt:i4>0</vt:i4>
      </vt:variant>
      <vt:variant>
        <vt:i4>5</vt:i4>
      </vt:variant>
      <vt:variant>
        <vt:lpwstr/>
      </vt:variant>
      <vt:variant>
        <vt:lpwstr>_Toc285197837</vt:lpwstr>
      </vt:variant>
      <vt:variant>
        <vt:i4>1703990</vt:i4>
      </vt:variant>
      <vt:variant>
        <vt:i4>650</vt:i4>
      </vt:variant>
      <vt:variant>
        <vt:i4>0</vt:i4>
      </vt:variant>
      <vt:variant>
        <vt:i4>5</vt:i4>
      </vt:variant>
      <vt:variant>
        <vt:lpwstr/>
      </vt:variant>
      <vt:variant>
        <vt:lpwstr>_Toc285197836</vt:lpwstr>
      </vt:variant>
      <vt:variant>
        <vt:i4>1703990</vt:i4>
      </vt:variant>
      <vt:variant>
        <vt:i4>644</vt:i4>
      </vt:variant>
      <vt:variant>
        <vt:i4>0</vt:i4>
      </vt:variant>
      <vt:variant>
        <vt:i4>5</vt:i4>
      </vt:variant>
      <vt:variant>
        <vt:lpwstr/>
      </vt:variant>
      <vt:variant>
        <vt:lpwstr>_Toc285197835</vt:lpwstr>
      </vt:variant>
      <vt:variant>
        <vt:i4>1703990</vt:i4>
      </vt:variant>
      <vt:variant>
        <vt:i4>638</vt:i4>
      </vt:variant>
      <vt:variant>
        <vt:i4>0</vt:i4>
      </vt:variant>
      <vt:variant>
        <vt:i4>5</vt:i4>
      </vt:variant>
      <vt:variant>
        <vt:lpwstr/>
      </vt:variant>
      <vt:variant>
        <vt:lpwstr>_Toc285197834</vt:lpwstr>
      </vt:variant>
      <vt:variant>
        <vt:i4>1703990</vt:i4>
      </vt:variant>
      <vt:variant>
        <vt:i4>632</vt:i4>
      </vt:variant>
      <vt:variant>
        <vt:i4>0</vt:i4>
      </vt:variant>
      <vt:variant>
        <vt:i4>5</vt:i4>
      </vt:variant>
      <vt:variant>
        <vt:lpwstr/>
      </vt:variant>
      <vt:variant>
        <vt:lpwstr>_Toc285197833</vt:lpwstr>
      </vt:variant>
      <vt:variant>
        <vt:i4>1703990</vt:i4>
      </vt:variant>
      <vt:variant>
        <vt:i4>626</vt:i4>
      </vt:variant>
      <vt:variant>
        <vt:i4>0</vt:i4>
      </vt:variant>
      <vt:variant>
        <vt:i4>5</vt:i4>
      </vt:variant>
      <vt:variant>
        <vt:lpwstr/>
      </vt:variant>
      <vt:variant>
        <vt:lpwstr>_Toc285197832</vt:lpwstr>
      </vt:variant>
      <vt:variant>
        <vt:i4>1703990</vt:i4>
      </vt:variant>
      <vt:variant>
        <vt:i4>620</vt:i4>
      </vt:variant>
      <vt:variant>
        <vt:i4>0</vt:i4>
      </vt:variant>
      <vt:variant>
        <vt:i4>5</vt:i4>
      </vt:variant>
      <vt:variant>
        <vt:lpwstr/>
      </vt:variant>
      <vt:variant>
        <vt:lpwstr>_Toc285197831</vt:lpwstr>
      </vt:variant>
      <vt:variant>
        <vt:i4>1703990</vt:i4>
      </vt:variant>
      <vt:variant>
        <vt:i4>614</vt:i4>
      </vt:variant>
      <vt:variant>
        <vt:i4>0</vt:i4>
      </vt:variant>
      <vt:variant>
        <vt:i4>5</vt:i4>
      </vt:variant>
      <vt:variant>
        <vt:lpwstr/>
      </vt:variant>
      <vt:variant>
        <vt:lpwstr>_Toc285197830</vt:lpwstr>
      </vt:variant>
      <vt:variant>
        <vt:i4>1769526</vt:i4>
      </vt:variant>
      <vt:variant>
        <vt:i4>608</vt:i4>
      </vt:variant>
      <vt:variant>
        <vt:i4>0</vt:i4>
      </vt:variant>
      <vt:variant>
        <vt:i4>5</vt:i4>
      </vt:variant>
      <vt:variant>
        <vt:lpwstr/>
      </vt:variant>
      <vt:variant>
        <vt:lpwstr>_Toc285197829</vt:lpwstr>
      </vt:variant>
      <vt:variant>
        <vt:i4>1769526</vt:i4>
      </vt:variant>
      <vt:variant>
        <vt:i4>602</vt:i4>
      </vt:variant>
      <vt:variant>
        <vt:i4>0</vt:i4>
      </vt:variant>
      <vt:variant>
        <vt:i4>5</vt:i4>
      </vt:variant>
      <vt:variant>
        <vt:lpwstr/>
      </vt:variant>
      <vt:variant>
        <vt:lpwstr>_Toc285197828</vt:lpwstr>
      </vt:variant>
      <vt:variant>
        <vt:i4>1769526</vt:i4>
      </vt:variant>
      <vt:variant>
        <vt:i4>596</vt:i4>
      </vt:variant>
      <vt:variant>
        <vt:i4>0</vt:i4>
      </vt:variant>
      <vt:variant>
        <vt:i4>5</vt:i4>
      </vt:variant>
      <vt:variant>
        <vt:lpwstr/>
      </vt:variant>
      <vt:variant>
        <vt:lpwstr>_Toc285197827</vt:lpwstr>
      </vt:variant>
      <vt:variant>
        <vt:i4>1769526</vt:i4>
      </vt:variant>
      <vt:variant>
        <vt:i4>590</vt:i4>
      </vt:variant>
      <vt:variant>
        <vt:i4>0</vt:i4>
      </vt:variant>
      <vt:variant>
        <vt:i4>5</vt:i4>
      </vt:variant>
      <vt:variant>
        <vt:lpwstr/>
      </vt:variant>
      <vt:variant>
        <vt:lpwstr>_Toc285197826</vt:lpwstr>
      </vt:variant>
      <vt:variant>
        <vt:i4>1769526</vt:i4>
      </vt:variant>
      <vt:variant>
        <vt:i4>584</vt:i4>
      </vt:variant>
      <vt:variant>
        <vt:i4>0</vt:i4>
      </vt:variant>
      <vt:variant>
        <vt:i4>5</vt:i4>
      </vt:variant>
      <vt:variant>
        <vt:lpwstr/>
      </vt:variant>
      <vt:variant>
        <vt:lpwstr>_Toc285197825</vt:lpwstr>
      </vt:variant>
      <vt:variant>
        <vt:i4>1769526</vt:i4>
      </vt:variant>
      <vt:variant>
        <vt:i4>578</vt:i4>
      </vt:variant>
      <vt:variant>
        <vt:i4>0</vt:i4>
      </vt:variant>
      <vt:variant>
        <vt:i4>5</vt:i4>
      </vt:variant>
      <vt:variant>
        <vt:lpwstr/>
      </vt:variant>
      <vt:variant>
        <vt:lpwstr>_Toc285197824</vt:lpwstr>
      </vt:variant>
      <vt:variant>
        <vt:i4>1769526</vt:i4>
      </vt:variant>
      <vt:variant>
        <vt:i4>572</vt:i4>
      </vt:variant>
      <vt:variant>
        <vt:i4>0</vt:i4>
      </vt:variant>
      <vt:variant>
        <vt:i4>5</vt:i4>
      </vt:variant>
      <vt:variant>
        <vt:lpwstr/>
      </vt:variant>
      <vt:variant>
        <vt:lpwstr>_Toc285197823</vt:lpwstr>
      </vt:variant>
      <vt:variant>
        <vt:i4>1769526</vt:i4>
      </vt:variant>
      <vt:variant>
        <vt:i4>566</vt:i4>
      </vt:variant>
      <vt:variant>
        <vt:i4>0</vt:i4>
      </vt:variant>
      <vt:variant>
        <vt:i4>5</vt:i4>
      </vt:variant>
      <vt:variant>
        <vt:lpwstr/>
      </vt:variant>
      <vt:variant>
        <vt:lpwstr>_Toc285197822</vt:lpwstr>
      </vt:variant>
      <vt:variant>
        <vt:i4>1769526</vt:i4>
      </vt:variant>
      <vt:variant>
        <vt:i4>560</vt:i4>
      </vt:variant>
      <vt:variant>
        <vt:i4>0</vt:i4>
      </vt:variant>
      <vt:variant>
        <vt:i4>5</vt:i4>
      </vt:variant>
      <vt:variant>
        <vt:lpwstr/>
      </vt:variant>
      <vt:variant>
        <vt:lpwstr>_Toc285197821</vt:lpwstr>
      </vt:variant>
      <vt:variant>
        <vt:i4>1769526</vt:i4>
      </vt:variant>
      <vt:variant>
        <vt:i4>554</vt:i4>
      </vt:variant>
      <vt:variant>
        <vt:i4>0</vt:i4>
      </vt:variant>
      <vt:variant>
        <vt:i4>5</vt:i4>
      </vt:variant>
      <vt:variant>
        <vt:lpwstr/>
      </vt:variant>
      <vt:variant>
        <vt:lpwstr>_Toc285197820</vt:lpwstr>
      </vt:variant>
      <vt:variant>
        <vt:i4>1572918</vt:i4>
      </vt:variant>
      <vt:variant>
        <vt:i4>548</vt:i4>
      </vt:variant>
      <vt:variant>
        <vt:i4>0</vt:i4>
      </vt:variant>
      <vt:variant>
        <vt:i4>5</vt:i4>
      </vt:variant>
      <vt:variant>
        <vt:lpwstr/>
      </vt:variant>
      <vt:variant>
        <vt:lpwstr>_Toc285197819</vt:lpwstr>
      </vt:variant>
      <vt:variant>
        <vt:i4>1572918</vt:i4>
      </vt:variant>
      <vt:variant>
        <vt:i4>542</vt:i4>
      </vt:variant>
      <vt:variant>
        <vt:i4>0</vt:i4>
      </vt:variant>
      <vt:variant>
        <vt:i4>5</vt:i4>
      </vt:variant>
      <vt:variant>
        <vt:lpwstr/>
      </vt:variant>
      <vt:variant>
        <vt:lpwstr>_Toc285197818</vt:lpwstr>
      </vt:variant>
      <vt:variant>
        <vt:i4>1572918</vt:i4>
      </vt:variant>
      <vt:variant>
        <vt:i4>536</vt:i4>
      </vt:variant>
      <vt:variant>
        <vt:i4>0</vt:i4>
      </vt:variant>
      <vt:variant>
        <vt:i4>5</vt:i4>
      </vt:variant>
      <vt:variant>
        <vt:lpwstr/>
      </vt:variant>
      <vt:variant>
        <vt:lpwstr>_Toc285197817</vt:lpwstr>
      </vt:variant>
      <vt:variant>
        <vt:i4>1572918</vt:i4>
      </vt:variant>
      <vt:variant>
        <vt:i4>530</vt:i4>
      </vt:variant>
      <vt:variant>
        <vt:i4>0</vt:i4>
      </vt:variant>
      <vt:variant>
        <vt:i4>5</vt:i4>
      </vt:variant>
      <vt:variant>
        <vt:lpwstr/>
      </vt:variant>
      <vt:variant>
        <vt:lpwstr>_Toc285197816</vt:lpwstr>
      </vt:variant>
      <vt:variant>
        <vt:i4>1572918</vt:i4>
      </vt:variant>
      <vt:variant>
        <vt:i4>524</vt:i4>
      </vt:variant>
      <vt:variant>
        <vt:i4>0</vt:i4>
      </vt:variant>
      <vt:variant>
        <vt:i4>5</vt:i4>
      </vt:variant>
      <vt:variant>
        <vt:lpwstr/>
      </vt:variant>
      <vt:variant>
        <vt:lpwstr>_Toc285197815</vt:lpwstr>
      </vt:variant>
      <vt:variant>
        <vt:i4>1572918</vt:i4>
      </vt:variant>
      <vt:variant>
        <vt:i4>518</vt:i4>
      </vt:variant>
      <vt:variant>
        <vt:i4>0</vt:i4>
      </vt:variant>
      <vt:variant>
        <vt:i4>5</vt:i4>
      </vt:variant>
      <vt:variant>
        <vt:lpwstr/>
      </vt:variant>
      <vt:variant>
        <vt:lpwstr>_Toc285197814</vt:lpwstr>
      </vt:variant>
      <vt:variant>
        <vt:i4>1572918</vt:i4>
      </vt:variant>
      <vt:variant>
        <vt:i4>512</vt:i4>
      </vt:variant>
      <vt:variant>
        <vt:i4>0</vt:i4>
      </vt:variant>
      <vt:variant>
        <vt:i4>5</vt:i4>
      </vt:variant>
      <vt:variant>
        <vt:lpwstr/>
      </vt:variant>
      <vt:variant>
        <vt:lpwstr>_Toc285197813</vt:lpwstr>
      </vt:variant>
      <vt:variant>
        <vt:i4>1572918</vt:i4>
      </vt:variant>
      <vt:variant>
        <vt:i4>506</vt:i4>
      </vt:variant>
      <vt:variant>
        <vt:i4>0</vt:i4>
      </vt:variant>
      <vt:variant>
        <vt:i4>5</vt:i4>
      </vt:variant>
      <vt:variant>
        <vt:lpwstr/>
      </vt:variant>
      <vt:variant>
        <vt:lpwstr>_Toc285197812</vt:lpwstr>
      </vt:variant>
      <vt:variant>
        <vt:i4>1572918</vt:i4>
      </vt:variant>
      <vt:variant>
        <vt:i4>500</vt:i4>
      </vt:variant>
      <vt:variant>
        <vt:i4>0</vt:i4>
      </vt:variant>
      <vt:variant>
        <vt:i4>5</vt:i4>
      </vt:variant>
      <vt:variant>
        <vt:lpwstr/>
      </vt:variant>
      <vt:variant>
        <vt:lpwstr>_Toc285197811</vt:lpwstr>
      </vt:variant>
      <vt:variant>
        <vt:i4>1572918</vt:i4>
      </vt:variant>
      <vt:variant>
        <vt:i4>494</vt:i4>
      </vt:variant>
      <vt:variant>
        <vt:i4>0</vt:i4>
      </vt:variant>
      <vt:variant>
        <vt:i4>5</vt:i4>
      </vt:variant>
      <vt:variant>
        <vt:lpwstr/>
      </vt:variant>
      <vt:variant>
        <vt:lpwstr>_Toc285197810</vt:lpwstr>
      </vt:variant>
      <vt:variant>
        <vt:i4>1638454</vt:i4>
      </vt:variant>
      <vt:variant>
        <vt:i4>488</vt:i4>
      </vt:variant>
      <vt:variant>
        <vt:i4>0</vt:i4>
      </vt:variant>
      <vt:variant>
        <vt:i4>5</vt:i4>
      </vt:variant>
      <vt:variant>
        <vt:lpwstr/>
      </vt:variant>
      <vt:variant>
        <vt:lpwstr>_Toc285197809</vt:lpwstr>
      </vt:variant>
      <vt:variant>
        <vt:i4>1638454</vt:i4>
      </vt:variant>
      <vt:variant>
        <vt:i4>482</vt:i4>
      </vt:variant>
      <vt:variant>
        <vt:i4>0</vt:i4>
      </vt:variant>
      <vt:variant>
        <vt:i4>5</vt:i4>
      </vt:variant>
      <vt:variant>
        <vt:lpwstr/>
      </vt:variant>
      <vt:variant>
        <vt:lpwstr>_Toc285197808</vt:lpwstr>
      </vt:variant>
      <vt:variant>
        <vt:i4>1638454</vt:i4>
      </vt:variant>
      <vt:variant>
        <vt:i4>476</vt:i4>
      </vt:variant>
      <vt:variant>
        <vt:i4>0</vt:i4>
      </vt:variant>
      <vt:variant>
        <vt:i4>5</vt:i4>
      </vt:variant>
      <vt:variant>
        <vt:lpwstr/>
      </vt:variant>
      <vt:variant>
        <vt:lpwstr>_Toc285197807</vt:lpwstr>
      </vt:variant>
      <vt:variant>
        <vt:i4>1638454</vt:i4>
      </vt:variant>
      <vt:variant>
        <vt:i4>470</vt:i4>
      </vt:variant>
      <vt:variant>
        <vt:i4>0</vt:i4>
      </vt:variant>
      <vt:variant>
        <vt:i4>5</vt:i4>
      </vt:variant>
      <vt:variant>
        <vt:lpwstr/>
      </vt:variant>
      <vt:variant>
        <vt:lpwstr>_Toc285197806</vt:lpwstr>
      </vt:variant>
      <vt:variant>
        <vt:i4>1638454</vt:i4>
      </vt:variant>
      <vt:variant>
        <vt:i4>464</vt:i4>
      </vt:variant>
      <vt:variant>
        <vt:i4>0</vt:i4>
      </vt:variant>
      <vt:variant>
        <vt:i4>5</vt:i4>
      </vt:variant>
      <vt:variant>
        <vt:lpwstr/>
      </vt:variant>
      <vt:variant>
        <vt:lpwstr>_Toc285197805</vt:lpwstr>
      </vt:variant>
      <vt:variant>
        <vt:i4>1638454</vt:i4>
      </vt:variant>
      <vt:variant>
        <vt:i4>458</vt:i4>
      </vt:variant>
      <vt:variant>
        <vt:i4>0</vt:i4>
      </vt:variant>
      <vt:variant>
        <vt:i4>5</vt:i4>
      </vt:variant>
      <vt:variant>
        <vt:lpwstr/>
      </vt:variant>
      <vt:variant>
        <vt:lpwstr>_Toc285197804</vt:lpwstr>
      </vt:variant>
      <vt:variant>
        <vt:i4>1638454</vt:i4>
      </vt:variant>
      <vt:variant>
        <vt:i4>452</vt:i4>
      </vt:variant>
      <vt:variant>
        <vt:i4>0</vt:i4>
      </vt:variant>
      <vt:variant>
        <vt:i4>5</vt:i4>
      </vt:variant>
      <vt:variant>
        <vt:lpwstr/>
      </vt:variant>
      <vt:variant>
        <vt:lpwstr>_Toc285197803</vt:lpwstr>
      </vt:variant>
      <vt:variant>
        <vt:i4>1638454</vt:i4>
      </vt:variant>
      <vt:variant>
        <vt:i4>446</vt:i4>
      </vt:variant>
      <vt:variant>
        <vt:i4>0</vt:i4>
      </vt:variant>
      <vt:variant>
        <vt:i4>5</vt:i4>
      </vt:variant>
      <vt:variant>
        <vt:lpwstr/>
      </vt:variant>
      <vt:variant>
        <vt:lpwstr>_Toc285197802</vt:lpwstr>
      </vt:variant>
      <vt:variant>
        <vt:i4>1638454</vt:i4>
      </vt:variant>
      <vt:variant>
        <vt:i4>440</vt:i4>
      </vt:variant>
      <vt:variant>
        <vt:i4>0</vt:i4>
      </vt:variant>
      <vt:variant>
        <vt:i4>5</vt:i4>
      </vt:variant>
      <vt:variant>
        <vt:lpwstr/>
      </vt:variant>
      <vt:variant>
        <vt:lpwstr>_Toc285197801</vt:lpwstr>
      </vt:variant>
      <vt:variant>
        <vt:i4>1638454</vt:i4>
      </vt:variant>
      <vt:variant>
        <vt:i4>434</vt:i4>
      </vt:variant>
      <vt:variant>
        <vt:i4>0</vt:i4>
      </vt:variant>
      <vt:variant>
        <vt:i4>5</vt:i4>
      </vt:variant>
      <vt:variant>
        <vt:lpwstr/>
      </vt:variant>
      <vt:variant>
        <vt:lpwstr>_Toc285197800</vt:lpwstr>
      </vt:variant>
      <vt:variant>
        <vt:i4>1048633</vt:i4>
      </vt:variant>
      <vt:variant>
        <vt:i4>428</vt:i4>
      </vt:variant>
      <vt:variant>
        <vt:i4>0</vt:i4>
      </vt:variant>
      <vt:variant>
        <vt:i4>5</vt:i4>
      </vt:variant>
      <vt:variant>
        <vt:lpwstr/>
      </vt:variant>
      <vt:variant>
        <vt:lpwstr>_Toc285197799</vt:lpwstr>
      </vt:variant>
      <vt:variant>
        <vt:i4>1048633</vt:i4>
      </vt:variant>
      <vt:variant>
        <vt:i4>422</vt:i4>
      </vt:variant>
      <vt:variant>
        <vt:i4>0</vt:i4>
      </vt:variant>
      <vt:variant>
        <vt:i4>5</vt:i4>
      </vt:variant>
      <vt:variant>
        <vt:lpwstr/>
      </vt:variant>
      <vt:variant>
        <vt:lpwstr>_Toc285197798</vt:lpwstr>
      </vt:variant>
      <vt:variant>
        <vt:i4>1048633</vt:i4>
      </vt:variant>
      <vt:variant>
        <vt:i4>416</vt:i4>
      </vt:variant>
      <vt:variant>
        <vt:i4>0</vt:i4>
      </vt:variant>
      <vt:variant>
        <vt:i4>5</vt:i4>
      </vt:variant>
      <vt:variant>
        <vt:lpwstr/>
      </vt:variant>
      <vt:variant>
        <vt:lpwstr>_Toc285197797</vt:lpwstr>
      </vt:variant>
      <vt:variant>
        <vt:i4>1048633</vt:i4>
      </vt:variant>
      <vt:variant>
        <vt:i4>410</vt:i4>
      </vt:variant>
      <vt:variant>
        <vt:i4>0</vt:i4>
      </vt:variant>
      <vt:variant>
        <vt:i4>5</vt:i4>
      </vt:variant>
      <vt:variant>
        <vt:lpwstr/>
      </vt:variant>
      <vt:variant>
        <vt:lpwstr>_Toc285197796</vt:lpwstr>
      </vt:variant>
      <vt:variant>
        <vt:i4>1048633</vt:i4>
      </vt:variant>
      <vt:variant>
        <vt:i4>404</vt:i4>
      </vt:variant>
      <vt:variant>
        <vt:i4>0</vt:i4>
      </vt:variant>
      <vt:variant>
        <vt:i4>5</vt:i4>
      </vt:variant>
      <vt:variant>
        <vt:lpwstr/>
      </vt:variant>
      <vt:variant>
        <vt:lpwstr>_Toc285197795</vt:lpwstr>
      </vt:variant>
      <vt:variant>
        <vt:i4>1048633</vt:i4>
      </vt:variant>
      <vt:variant>
        <vt:i4>398</vt:i4>
      </vt:variant>
      <vt:variant>
        <vt:i4>0</vt:i4>
      </vt:variant>
      <vt:variant>
        <vt:i4>5</vt:i4>
      </vt:variant>
      <vt:variant>
        <vt:lpwstr/>
      </vt:variant>
      <vt:variant>
        <vt:lpwstr>_Toc285197794</vt:lpwstr>
      </vt:variant>
      <vt:variant>
        <vt:i4>1048633</vt:i4>
      </vt:variant>
      <vt:variant>
        <vt:i4>392</vt:i4>
      </vt:variant>
      <vt:variant>
        <vt:i4>0</vt:i4>
      </vt:variant>
      <vt:variant>
        <vt:i4>5</vt:i4>
      </vt:variant>
      <vt:variant>
        <vt:lpwstr/>
      </vt:variant>
      <vt:variant>
        <vt:lpwstr>_Toc285197793</vt:lpwstr>
      </vt:variant>
      <vt:variant>
        <vt:i4>1048633</vt:i4>
      </vt:variant>
      <vt:variant>
        <vt:i4>386</vt:i4>
      </vt:variant>
      <vt:variant>
        <vt:i4>0</vt:i4>
      </vt:variant>
      <vt:variant>
        <vt:i4>5</vt:i4>
      </vt:variant>
      <vt:variant>
        <vt:lpwstr/>
      </vt:variant>
      <vt:variant>
        <vt:lpwstr>_Toc285197792</vt:lpwstr>
      </vt:variant>
      <vt:variant>
        <vt:i4>1048633</vt:i4>
      </vt:variant>
      <vt:variant>
        <vt:i4>380</vt:i4>
      </vt:variant>
      <vt:variant>
        <vt:i4>0</vt:i4>
      </vt:variant>
      <vt:variant>
        <vt:i4>5</vt:i4>
      </vt:variant>
      <vt:variant>
        <vt:lpwstr/>
      </vt:variant>
      <vt:variant>
        <vt:lpwstr>_Toc285197791</vt:lpwstr>
      </vt:variant>
      <vt:variant>
        <vt:i4>1048633</vt:i4>
      </vt:variant>
      <vt:variant>
        <vt:i4>374</vt:i4>
      </vt:variant>
      <vt:variant>
        <vt:i4>0</vt:i4>
      </vt:variant>
      <vt:variant>
        <vt:i4>5</vt:i4>
      </vt:variant>
      <vt:variant>
        <vt:lpwstr/>
      </vt:variant>
      <vt:variant>
        <vt:lpwstr>_Toc285197790</vt:lpwstr>
      </vt:variant>
      <vt:variant>
        <vt:i4>1114169</vt:i4>
      </vt:variant>
      <vt:variant>
        <vt:i4>368</vt:i4>
      </vt:variant>
      <vt:variant>
        <vt:i4>0</vt:i4>
      </vt:variant>
      <vt:variant>
        <vt:i4>5</vt:i4>
      </vt:variant>
      <vt:variant>
        <vt:lpwstr/>
      </vt:variant>
      <vt:variant>
        <vt:lpwstr>_Toc285197789</vt:lpwstr>
      </vt:variant>
      <vt:variant>
        <vt:i4>1114169</vt:i4>
      </vt:variant>
      <vt:variant>
        <vt:i4>362</vt:i4>
      </vt:variant>
      <vt:variant>
        <vt:i4>0</vt:i4>
      </vt:variant>
      <vt:variant>
        <vt:i4>5</vt:i4>
      </vt:variant>
      <vt:variant>
        <vt:lpwstr/>
      </vt:variant>
      <vt:variant>
        <vt:lpwstr>_Toc285197788</vt:lpwstr>
      </vt:variant>
      <vt:variant>
        <vt:i4>1114169</vt:i4>
      </vt:variant>
      <vt:variant>
        <vt:i4>356</vt:i4>
      </vt:variant>
      <vt:variant>
        <vt:i4>0</vt:i4>
      </vt:variant>
      <vt:variant>
        <vt:i4>5</vt:i4>
      </vt:variant>
      <vt:variant>
        <vt:lpwstr/>
      </vt:variant>
      <vt:variant>
        <vt:lpwstr>_Toc285197787</vt:lpwstr>
      </vt:variant>
      <vt:variant>
        <vt:i4>1114169</vt:i4>
      </vt:variant>
      <vt:variant>
        <vt:i4>350</vt:i4>
      </vt:variant>
      <vt:variant>
        <vt:i4>0</vt:i4>
      </vt:variant>
      <vt:variant>
        <vt:i4>5</vt:i4>
      </vt:variant>
      <vt:variant>
        <vt:lpwstr/>
      </vt:variant>
      <vt:variant>
        <vt:lpwstr>_Toc285197786</vt:lpwstr>
      </vt:variant>
      <vt:variant>
        <vt:i4>1114169</vt:i4>
      </vt:variant>
      <vt:variant>
        <vt:i4>344</vt:i4>
      </vt:variant>
      <vt:variant>
        <vt:i4>0</vt:i4>
      </vt:variant>
      <vt:variant>
        <vt:i4>5</vt:i4>
      </vt:variant>
      <vt:variant>
        <vt:lpwstr/>
      </vt:variant>
      <vt:variant>
        <vt:lpwstr>_Toc285197785</vt:lpwstr>
      </vt:variant>
      <vt:variant>
        <vt:i4>1114169</vt:i4>
      </vt:variant>
      <vt:variant>
        <vt:i4>338</vt:i4>
      </vt:variant>
      <vt:variant>
        <vt:i4>0</vt:i4>
      </vt:variant>
      <vt:variant>
        <vt:i4>5</vt:i4>
      </vt:variant>
      <vt:variant>
        <vt:lpwstr/>
      </vt:variant>
      <vt:variant>
        <vt:lpwstr>_Toc285197784</vt:lpwstr>
      </vt:variant>
      <vt:variant>
        <vt:i4>1114169</vt:i4>
      </vt:variant>
      <vt:variant>
        <vt:i4>332</vt:i4>
      </vt:variant>
      <vt:variant>
        <vt:i4>0</vt:i4>
      </vt:variant>
      <vt:variant>
        <vt:i4>5</vt:i4>
      </vt:variant>
      <vt:variant>
        <vt:lpwstr/>
      </vt:variant>
      <vt:variant>
        <vt:lpwstr>_Toc285197783</vt:lpwstr>
      </vt:variant>
      <vt:variant>
        <vt:i4>1114169</vt:i4>
      </vt:variant>
      <vt:variant>
        <vt:i4>326</vt:i4>
      </vt:variant>
      <vt:variant>
        <vt:i4>0</vt:i4>
      </vt:variant>
      <vt:variant>
        <vt:i4>5</vt:i4>
      </vt:variant>
      <vt:variant>
        <vt:lpwstr/>
      </vt:variant>
      <vt:variant>
        <vt:lpwstr>_Toc285197782</vt:lpwstr>
      </vt:variant>
      <vt:variant>
        <vt:i4>1114169</vt:i4>
      </vt:variant>
      <vt:variant>
        <vt:i4>320</vt:i4>
      </vt:variant>
      <vt:variant>
        <vt:i4>0</vt:i4>
      </vt:variant>
      <vt:variant>
        <vt:i4>5</vt:i4>
      </vt:variant>
      <vt:variant>
        <vt:lpwstr/>
      </vt:variant>
      <vt:variant>
        <vt:lpwstr>_Toc285197781</vt:lpwstr>
      </vt:variant>
      <vt:variant>
        <vt:i4>1114169</vt:i4>
      </vt:variant>
      <vt:variant>
        <vt:i4>314</vt:i4>
      </vt:variant>
      <vt:variant>
        <vt:i4>0</vt:i4>
      </vt:variant>
      <vt:variant>
        <vt:i4>5</vt:i4>
      </vt:variant>
      <vt:variant>
        <vt:lpwstr/>
      </vt:variant>
      <vt:variant>
        <vt:lpwstr>_Toc285197780</vt:lpwstr>
      </vt:variant>
      <vt:variant>
        <vt:i4>1966137</vt:i4>
      </vt:variant>
      <vt:variant>
        <vt:i4>308</vt:i4>
      </vt:variant>
      <vt:variant>
        <vt:i4>0</vt:i4>
      </vt:variant>
      <vt:variant>
        <vt:i4>5</vt:i4>
      </vt:variant>
      <vt:variant>
        <vt:lpwstr/>
      </vt:variant>
      <vt:variant>
        <vt:lpwstr>_Toc285197779</vt:lpwstr>
      </vt:variant>
      <vt:variant>
        <vt:i4>1966137</vt:i4>
      </vt:variant>
      <vt:variant>
        <vt:i4>302</vt:i4>
      </vt:variant>
      <vt:variant>
        <vt:i4>0</vt:i4>
      </vt:variant>
      <vt:variant>
        <vt:i4>5</vt:i4>
      </vt:variant>
      <vt:variant>
        <vt:lpwstr/>
      </vt:variant>
      <vt:variant>
        <vt:lpwstr>_Toc285197778</vt:lpwstr>
      </vt:variant>
      <vt:variant>
        <vt:i4>1966137</vt:i4>
      </vt:variant>
      <vt:variant>
        <vt:i4>296</vt:i4>
      </vt:variant>
      <vt:variant>
        <vt:i4>0</vt:i4>
      </vt:variant>
      <vt:variant>
        <vt:i4>5</vt:i4>
      </vt:variant>
      <vt:variant>
        <vt:lpwstr/>
      </vt:variant>
      <vt:variant>
        <vt:lpwstr>_Toc285197777</vt:lpwstr>
      </vt:variant>
      <vt:variant>
        <vt:i4>1966137</vt:i4>
      </vt:variant>
      <vt:variant>
        <vt:i4>290</vt:i4>
      </vt:variant>
      <vt:variant>
        <vt:i4>0</vt:i4>
      </vt:variant>
      <vt:variant>
        <vt:i4>5</vt:i4>
      </vt:variant>
      <vt:variant>
        <vt:lpwstr/>
      </vt:variant>
      <vt:variant>
        <vt:lpwstr>_Toc285197776</vt:lpwstr>
      </vt:variant>
      <vt:variant>
        <vt:i4>1966137</vt:i4>
      </vt:variant>
      <vt:variant>
        <vt:i4>284</vt:i4>
      </vt:variant>
      <vt:variant>
        <vt:i4>0</vt:i4>
      </vt:variant>
      <vt:variant>
        <vt:i4>5</vt:i4>
      </vt:variant>
      <vt:variant>
        <vt:lpwstr/>
      </vt:variant>
      <vt:variant>
        <vt:lpwstr>_Toc285197775</vt:lpwstr>
      </vt:variant>
      <vt:variant>
        <vt:i4>1966137</vt:i4>
      </vt:variant>
      <vt:variant>
        <vt:i4>278</vt:i4>
      </vt:variant>
      <vt:variant>
        <vt:i4>0</vt:i4>
      </vt:variant>
      <vt:variant>
        <vt:i4>5</vt:i4>
      </vt:variant>
      <vt:variant>
        <vt:lpwstr/>
      </vt:variant>
      <vt:variant>
        <vt:lpwstr>_Toc285197774</vt:lpwstr>
      </vt:variant>
      <vt:variant>
        <vt:i4>1966137</vt:i4>
      </vt:variant>
      <vt:variant>
        <vt:i4>272</vt:i4>
      </vt:variant>
      <vt:variant>
        <vt:i4>0</vt:i4>
      </vt:variant>
      <vt:variant>
        <vt:i4>5</vt:i4>
      </vt:variant>
      <vt:variant>
        <vt:lpwstr/>
      </vt:variant>
      <vt:variant>
        <vt:lpwstr>_Toc285197773</vt:lpwstr>
      </vt:variant>
      <vt:variant>
        <vt:i4>1966137</vt:i4>
      </vt:variant>
      <vt:variant>
        <vt:i4>266</vt:i4>
      </vt:variant>
      <vt:variant>
        <vt:i4>0</vt:i4>
      </vt:variant>
      <vt:variant>
        <vt:i4>5</vt:i4>
      </vt:variant>
      <vt:variant>
        <vt:lpwstr/>
      </vt:variant>
      <vt:variant>
        <vt:lpwstr>_Toc285197772</vt:lpwstr>
      </vt:variant>
      <vt:variant>
        <vt:i4>1966137</vt:i4>
      </vt:variant>
      <vt:variant>
        <vt:i4>260</vt:i4>
      </vt:variant>
      <vt:variant>
        <vt:i4>0</vt:i4>
      </vt:variant>
      <vt:variant>
        <vt:i4>5</vt:i4>
      </vt:variant>
      <vt:variant>
        <vt:lpwstr/>
      </vt:variant>
      <vt:variant>
        <vt:lpwstr>_Toc285197771</vt:lpwstr>
      </vt:variant>
      <vt:variant>
        <vt:i4>1966137</vt:i4>
      </vt:variant>
      <vt:variant>
        <vt:i4>254</vt:i4>
      </vt:variant>
      <vt:variant>
        <vt:i4>0</vt:i4>
      </vt:variant>
      <vt:variant>
        <vt:i4>5</vt:i4>
      </vt:variant>
      <vt:variant>
        <vt:lpwstr/>
      </vt:variant>
      <vt:variant>
        <vt:lpwstr>_Toc285197770</vt:lpwstr>
      </vt:variant>
      <vt:variant>
        <vt:i4>2031673</vt:i4>
      </vt:variant>
      <vt:variant>
        <vt:i4>248</vt:i4>
      </vt:variant>
      <vt:variant>
        <vt:i4>0</vt:i4>
      </vt:variant>
      <vt:variant>
        <vt:i4>5</vt:i4>
      </vt:variant>
      <vt:variant>
        <vt:lpwstr/>
      </vt:variant>
      <vt:variant>
        <vt:lpwstr>_Toc285197769</vt:lpwstr>
      </vt:variant>
      <vt:variant>
        <vt:i4>2031673</vt:i4>
      </vt:variant>
      <vt:variant>
        <vt:i4>242</vt:i4>
      </vt:variant>
      <vt:variant>
        <vt:i4>0</vt:i4>
      </vt:variant>
      <vt:variant>
        <vt:i4>5</vt:i4>
      </vt:variant>
      <vt:variant>
        <vt:lpwstr/>
      </vt:variant>
      <vt:variant>
        <vt:lpwstr>_Toc285197768</vt:lpwstr>
      </vt:variant>
      <vt:variant>
        <vt:i4>2031673</vt:i4>
      </vt:variant>
      <vt:variant>
        <vt:i4>236</vt:i4>
      </vt:variant>
      <vt:variant>
        <vt:i4>0</vt:i4>
      </vt:variant>
      <vt:variant>
        <vt:i4>5</vt:i4>
      </vt:variant>
      <vt:variant>
        <vt:lpwstr/>
      </vt:variant>
      <vt:variant>
        <vt:lpwstr>_Toc285197767</vt:lpwstr>
      </vt:variant>
      <vt:variant>
        <vt:i4>2031673</vt:i4>
      </vt:variant>
      <vt:variant>
        <vt:i4>230</vt:i4>
      </vt:variant>
      <vt:variant>
        <vt:i4>0</vt:i4>
      </vt:variant>
      <vt:variant>
        <vt:i4>5</vt:i4>
      </vt:variant>
      <vt:variant>
        <vt:lpwstr/>
      </vt:variant>
      <vt:variant>
        <vt:lpwstr>_Toc285197766</vt:lpwstr>
      </vt:variant>
      <vt:variant>
        <vt:i4>2031673</vt:i4>
      </vt:variant>
      <vt:variant>
        <vt:i4>224</vt:i4>
      </vt:variant>
      <vt:variant>
        <vt:i4>0</vt:i4>
      </vt:variant>
      <vt:variant>
        <vt:i4>5</vt:i4>
      </vt:variant>
      <vt:variant>
        <vt:lpwstr/>
      </vt:variant>
      <vt:variant>
        <vt:lpwstr>_Toc285197765</vt:lpwstr>
      </vt:variant>
      <vt:variant>
        <vt:i4>2031673</vt:i4>
      </vt:variant>
      <vt:variant>
        <vt:i4>218</vt:i4>
      </vt:variant>
      <vt:variant>
        <vt:i4>0</vt:i4>
      </vt:variant>
      <vt:variant>
        <vt:i4>5</vt:i4>
      </vt:variant>
      <vt:variant>
        <vt:lpwstr/>
      </vt:variant>
      <vt:variant>
        <vt:lpwstr>_Toc285197764</vt:lpwstr>
      </vt:variant>
      <vt:variant>
        <vt:i4>2031673</vt:i4>
      </vt:variant>
      <vt:variant>
        <vt:i4>212</vt:i4>
      </vt:variant>
      <vt:variant>
        <vt:i4>0</vt:i4>
      </vt:variant>
      <vt:variant>
        <vt:i4>5</vt:i4>
      </vt:variant>
      <vt:variant>
        <vt:lpwstr/>
      </vt:variant>
      <vt:variant>
        <vt:lpwstr>_Toc285197763</vt:lpwstr>
      </vt:variant>
      <vt:variant>
        <vt:i4>2031673</vt:i4>
      </vt:variant>
      <vt:variant>
        <vt:i4>206</vt:i4>
      </vt:variant>
      <vt:variant>
        <vt:i4>0</vt:i4>
      </vt:variant>
      <vt:variant>
        <vt:i4>5</vt:i4>
      </vt:variant>
      <vt:variant>
        <vt:lpwstr/>
      </vt:variant>
      <vt:variant>
        <vt:lpwstr>_Toc285197762</vt:lpwstr>
      </vt:variant>
      <vt:variant>
        <vt:i4>2031673</vt:i4>
      </vt:variant>
      <vt:variant>
        <vt:i4>200</vt:i4>
      </vt:variant>
      <vt:variant>
        <vt:i4>0</vt:i4>
      </vt:variant>
      <vt:variant>
        <vt:i4>5</vt:i4>
      </vt:variant>
      <vt:variant>
        <vt:lpwstr/>
      </vt:variant>
      <vt:variant>
        <vt:lpwstr>_Toc285197761</vt:lpwstr>
      </vt:variant>
      <vt:variant>
        <vt:i4>2031673</vt:i4>
      </vt:variant>
      <vt:variant>
        <vt:i4>194</vt:i4>
      </vt:variant>
      <vt:variant>
        <vt:i4>0</vt:i4>
      </vt:variant>
      <vt:variant>
        <vt:i4>5</vt:i4>
      </vt:variant>
      <vt:variant>
        <vt:lpwstr/>
      </vt:variant>
      <vt:variant>
        <vt:lpwstr>_Toc285197760</vt:lpwstr>
      </vt:variant>
      <vt:variant>
        <vt:i4>1835065</vt:i4>
      </vt:variant>
      <vt:variant>
        <vt:i4>188</vt:i4>
      </vt:variant>
      <vt:variant>
        <vt:i4>0</vt:i4>
      </vt:variant>
      <vt:variant>
        <vt:i4>5</vt:i4>
      </vt:variant>
      <vt:variant>
        <vt:lpwstr/>
      </vt:variant>
      <vt:variant>
        <vt:lpwstr>_Toc285197759</vt:lpwstr>
      </vt:variant>
      <vt:variant>
        <vt:i4>1835065</vt:i4>
      </vt:variant>
      <vt:variant>
        <vt:i4>182</vt:i4>
      </vt:variant>
      <vt:variant>
        <vt:i4>0</vt:i4>
      </vt:variant>
      <vt:variant>
        <vt:i4>5</vt:i4>
      </vt:variant>
      <vt:variant>
        <vt:lpwstr/>
      </vt:variant>
      <vt:variant>
        <vt:lpwstr>_Toc285197758</vt:lpwstr>
      </vt:variant>
      <vt:variant>
        <vt:i4>1835065</vt:i4>
      </vt:variant>
      <vt:variant>
        <vt:i4>176</vt:i4>
      </vt:variant>
      <vt:variant>
        <vt:i4>0</vt:i4>
      </vt:variant>
      <vt:variant>
        <vt:i4>5</vt:i4>
      </vt:variant>
      <vt:variant>
        <vt:lpwstr/>
      </vt:variant>
      <vt:variant>
        <vt:lpwstr>_Toc285197757</vt:lpwstr>
      </vt:variant>
      <vt:variant>
        <vt:i4>1835065</vt:i4>
      </vt:variant>
      <vt:variant>
        <vt:i4>170</vt:i4>
      </vt:variant>
      <vt:variant>
        <vt:i4>0</vt:i4>
      </vt:variant>
      <vt:variant>
        <vt:i4>5</vt:i4>
      </vt:variant>
      <vt:variant>
        <vt:lpwstr/>
      </vt:variant>
      <vt:variant>
        <vt:lpwstr>_Toc285197756</vt:lpwstr>
      </vt:variant>
      <vt:variant>
        <vt:i4>1835065</vt:i4>
      </vt:variant>
      <vt:variant>
        <vt:i4>164</vt:i4>
      </vt:variant>
      <vt:variant>
        <vt:i4>0</vt:i4>
      </vt:variant>
      <vt:variant>
        <vt:i4>5</vt:i4>
      </vt:variant>
      <vt:variant>
        <vt:lpwstr/>
      </vt:variant>
      <vt:variant>
        <vt:lpwstr>_Toc285197755</vt:lpwstr>
      </vt:variant>
      <vt:variant>
        <vt:i4>1835065</vt:i4>
      </vt:variant>
      <vt:variant>
        <vt:i4>158</vt:i4>
      </vt:variant>
      <vt:variant>
        <vt:i4>0</vt:i4>
      </vt:variant>
      <vt:variant>
        <vt:i4>5</vt:i4>
      </vt:variant>
      <vt:variant>
        <vt:lpwstr/>
      </vt:variant>
      <vt:variant>
        <vt:lpwstr>_Toc285197754</vt:lpwstr>
      </vt:variant>
      <vt:variant>
        <vt:i4>1835065</vt:i4>
      </vt:variant>
      <vt:variant>
        <vt:i4>152</vt:i4>
      </vt:variant>
      <vt:variant>
        <vt:i4>0</vt:i4>
      </vt:variant>
      <vt:variant>
        <vt:i4>5</vt:i4>
      </vt:variant>
      <vt:variant>
        <vt:lpwstr/>
      </vt:variant>
      <vt:variant>
        <vt:lpwstr>_Toc285197753</vt:lpwstr>
      </vt:variant>
      <vt:variant>
        <vt:i4>1835065</vt:i4>
      </vt:variant>
      <vt:variant>
        <vt:i4>146</vt:i4>
      </vt:variant>
      <vt:variant>
        <vt:i4>0</vt:i4>
      </vt:variant>
      <vt:variant>
        <vt:i4>5</vt:i4>
      </vt:variant>
      <vt:variant>
        <vt:lpwstr/>
      </vt:variant>
      <vt:variant>
        <vt:lpwstr>_Toc285197752</vt:lpwstr>
      </vt:variant>
      <vt:variant>
        <vt:i4>1835065</vt:i4>
      </vt:variant>
      <vt:variant>
        <vt:i4>140</vt:i4>
      </vt:variant>
      <vt:variant>
        <vt:i4>0</vt:i4>
      </vt:variant>
      <vt:variant>
        <vt:i4>5</vt:i4>
      </vt:variant>
      <vt:variant>
        <vt:lpwstr/>
      </vt:variant>
      <vt:variant>
        <vt:lpwstr>_Toc285197751</vt:lpwstr>
      </vt:variant>
      <vt:variant>
        <vt:i4>1835065</vt:i4>
      </vt:variant>
      <vt:variant>
        <vt:i4>134</vt:i4>
      </vt:variant>
      <vt:variant>
        <vt:i4>0</vt:i4>
      </vt:variant>
      <vt:variant>
        <vt:i4>5</vt:i4>
      </vt:variant>
      <vt:variant>
        <vt:lpwstr/>
      </vt:variant>
      <vt:variant>
        <vt:lpwstr>_Toc285197750</vt:lpwstr>
      </vt:variant>
      <vt:variant>
        <vt:i4>1900601</vt:i4>
      </vt:variant>
      <vt:variant>
        <vt:i4>128</vt:i4>
      </vt:variant>
      <vt:variant>
        <vt:i4>0</vt:i4>
      </vt:variant>
      <vt:variant>
        <vt:i4>5</vt:i4>
      </vt:variant>
      <vt:variant>
        <vt:lpwstr/>
      </vt:variant>
      <vt:variant>
        <vt:lpwstr>_Toc285197749</vt:lpwstr>
      </vt:variant>
      <vt:variant>
        <vt:i4>1900601</vt:i4>
      </vt:variant>
      <vt:variant>
        <vt:i4>122</vt:i4>
      </vt:variant>
      <vt:variant>
        <vt:i4>0</vt:i4>
      </vt:variant>
      <vt:variant>
        <vt:i4>5</vt:i4>
      </vt:variant>
      <vt:variant>
        <vt:lpwstr/>
      </vt:variant>
      <vt:variant>
        <vt:lpwstr>_Toc285197748</vt:lpwstr>
      </vt:variant>
      <vt:variant>
        <vt:i4>1900601</vt:i4>
      </vt:variant>
      <vt:variant>
        <vt:i4>116</vt:i4>
      </vt:variant>
      <vt:variant>
        <vt:i4>0</vt:i4>
      </vt:variant>
      <vt:variant>
        <vt:i4>5</vt:i4>
      </vt:variant>
      <vt:variant>
        <vt:lpwstr/>
      </vt:variant>
      <vt:variant>
        <vt:lpwstr>_Toc285197747</vt:lpwstr>
      </vt:variant>
      <vt:variant>
        <vt:i4>1900601</vt:i4>
      </vt:variant>
      <vt:variant>
        <vt:i4>110</vt:i4>
      </vt:variant>
      <vt:variant>
        <vt:i4>0</vt:i4>
      </vt:variant>
      <vt:variant>
        <vt:i4>5</vt:i4>
      </vt:variant>
      <vt:variant>
        <vt:lpwstr/>
      </vt:variant>
      <vt:variant>
        <vt:lpwstr>_Toc285197746</vt:lpwstr>
      </vt:variant>
      <vt:variant>
        <vt:i4>1900601</vt:i4>
      </vt:variant>
      <vt:variant>
        <vt:i4>104</vt:i4>
      </vt:variant>
      <vt:variant>
        <vt:i4>0</vt:i4>
      </vt:variant>
      <vt:variant>
        <vt:i4>5</vt:i4>
      </vt:variant>
      <vt:variant>
        <vt:lpwstr/>
      </vt:variant>
      <vt:variant>
        <vt:lpwstr>_Toc285197745</vt:lpwstr>
      </vt:variant>
      <vt:variant>
        <vt:i4>1900601</vt:i4>
      </vt:variant>
      <vt:variant>
        <vt:i4>98</vt:i4>
      </vt:variant>
      <vt:variant>
        <vt:i4>0</vt:i4>
      </vt:variant>
      <vt:variant>
        <vt:i4>5</vt:i4>
      </vt:variant>
      <vt:variant>
        <vt:lpwstr/>
      </vt:variant>
      <vt:variant>
        <vt:lpwstr>_Toc285197744</vt:lpwstr>
      </vt:variant>
      <vt:variant>
        <vt:i4>1900601</vt:i4>
      </vt:variant>
      <vt:variant>
        <vt:i4>92</vt:i4>
      </vt:variant>
      <vt:variant>
        <vt:i4>0</vt:i4>
      </vt:variant>
      <vt:variant>
        <vt:i4>5</vt:i4>
      </vt:variant>
      <vt:variant>
        <vt:lpwstr/>
      </vt:variant>
      <vt:variant>
        <vt:lpwstr>_Toc285197743</vt:lpwstr>
      </vt:variant>
      <vt:variant>
        <vt:i4>1900601</vt:i4>
      </vt:variant>
      <vt:variant>
        <vt:i4>86</vt:i4>
      </vt:variant>
      <vt:variant>
        <vt:i4>0</vt:i4>
      </vt:variant>
      <vt:variant>
        <vt:i4>5</vt:i4>
      </vt:variant>
      <vt:variant>
        <vt:lpwstr/>
      </vt:variant>
      <vt:variant>
        <vt:lpwstr>_Toc285197742</vt:lpwstr>
      </vt:variant>
      <vt:variant>
        <vt:i4>1900601</vt:i4>
      </vt:variant>
      <vt:variant>
        <vt:i4>80</vt:i4>
      </vt:variant>
      <vt:variant>
        <vt:i4>0</vt:i4>
      </vt:variant>
      <vt:variant>
        <vt:i4>5</vt:i4>
      </vt:variant>
      <vt:variant>
        <vt:lpwstr/>
      </vt:variant>
      <vt:variant>
        <vt:lpwstr>_Toc285197741</vt:lpwstr>
      </vt:variant>
      <vt:variant>
        <vt:i4>1900601</vt:i4>
      </vt:variant>
      <vt:variant>
        <vt:i4>74</vt:i4>
      </vt:variant>
      <vt:variant>
        <vt:i4>0</vt:i4>
      </vt:variant>
      <vt:variant>
        <vt:i4>5</vt:i4>
      </vt:variant>
      <vt:variant>
        <vt:lpwstr/>
      </vt:variant>
      <vt:variant>
        <vt:lpwstr>_Toc285197740</vt:lpwstr>
      </vt:variant>
      <vt:variant>
        <vt:i4>1703993</vt:i4>
      </vt:variant>
      <vt:variant>
        <vt:i4>68</vt:i4>
      </vt:variant>
      <vt:variant>
        <vt:i4>0</vt:i4>
      </vt:variant>
      <vt:variant>
        <vt:i4>5</vt:i4>
      </vt:variant>
      <vt:variant>
        <vt:lpwstr/>
      </vt:variant>
      <vt:variant>
        <vt:lpwstr>_Toc285197739</vt:lpwstr>
      </vt:variant>
      <vt:variant>
        <vt:i4>1703993</vt:i4>
      </vt:variant>
      <vt:variant>
        <vt:i4>62</vt:i4>
      </vt:variant>
      <vt:variant>
        <vt:i4>0</vt:i4>
      </vt:variant>
      <vt:variant>
        <vt:i4>5</vt:i4>
      </vt:variant>
      <vt:variant>
        <vt:lpwstr/>
      </vt:variant>
      <vt:variant>
        <vt:lpwstr>_Toc285197738</vt:lpwstr>
      </vt:variant>
      <vt:variant>
        <vt:i4>1703993</vt:i4>
      </vt:variant>
      <vt:variant>
        <vt:i4>56</vt:i4>
      </vt:variant>
      <vt:variant>
        <vt:i4>0</vt:i4>
      </vt:variant>
      <vt:variant>
        <vt:i4>5</vt:i4>
      </vt:variant>
      <vt:variant>
        <vt:lpwstr/>
      </vt:variant>
      <vt:variant>
        <vt:lpwstr>_Toc285197737</vt:lpwstr>
      </vt:variant>
      <vt:variant>
        <vt:i4>1703993</vt:i4>
      </vt:variant>
      <vt:variant>
        <vt:i4>50</vt:i4>
      </vt:variant>
      <vt:variant>
        <vt:i4>0</vt:i4>
      </vt:variant>
      <vt:variant>
        <vt:i4>5</vt:i4>
      </vt:variant>
      <vt:variant>
        <vt:lpwstr/>
      </vt:variant>
      <vt:variant>
        <vt:lpwstr>_Toc285197736</vt:lpwstr>
      </vt:variant>
      <vt:variant>
        <vt:i4>1703993</vt:i4>
      </vt:variant>
      <vt:variant>
        <vt:i4>44</vt:i4>
      </vt:variant>
      <vt:variant>
        <vt:i4>0</vt:i4>
      </vt:variant>
      <vt:variant>
        <vt:i4>5</vt:i4>
      </vt:variant>
      <vt:variant>
        <vt:lpwstr/>
      </vt:variant>
      <vt:variant>
        <vt:lpwstr>_Toc285197735</vt:lpwstr>
      </vt:variant>
      <vt:variant>
        <vt:i4>1703993</vt:i4>
      </vt:variant>
      <vt:variant>
        <vt:i4>38</vt:i4>
      </vt:variant>
      <vt:variant>
        <vt:i4>0</vt:i4>
      </vt:variant>
      <vt:variant>
        <vt:i4>5</vt:i4>
      </vt:variant>
      <vt:variant>
        <vt:lpwstr/>
      </vt:variant>
      <vt:variant>
        <vt:lpwstr>_Toc285197734</vt:lpwstr>
      </vt:variant>
      <vt:variant>
        <vt:i4>1703993</vt:i4>
      </vt:variant>
      <vt:variant>
        <vt:i4>32</vt:i4>
      </vt:variant>
      <vt:variant>
        <vt:i4>0</vt:i4>
      </vt:variant>
      <vt:variant>
        <vt:i4>5</vt:i4>
      </vt:variant>
      <vt:variant>
        <vt:lpwstr/>
      </vt:variant>
      <vt:variant>
        <vt:lpwstr>_Toc285197733</vt:lpwstr>
      </vt:variant>
      <vt:variant>
        <vt:i4>1703993</vt:i4>
      </vt:variant>
      <vt:variant>
        <vt:i4>26</vt:i4>
      </vt:variant>
      <vt:variant>
        <vt:i4>0</vt:i4>
      </vt:variant>
      <vt:variant>
        <vt:i4>5</vt:i4>
      </vt:variant>
      <vt:variant>
        <vt:lpwstr/>
      </vt:variant>
      <vt:variant>
        <vt:lpwstr>_Toc285197732</vt:lpwstr>
      </vt:variant>
      <vt:variant>
        <vt:i4>1703993</vt:i4>
      </vt:variant>
      <vt:variant>
        <vt:i4>20</vt:i4>
      </vt:variant>
      <vt:variant>
        <vt:i4>0</vt:i4>
      </vt:variant>
      <vt:variant>
        <vt:i4>5</vt:i4>
      </vt:variant>
      <vt:variant>
        <vt:lpwstr/>
      </vt:variant>
      <vt:variant>
        <vt:lpwstr>_Toc285197731</vt:lpwstr>
      </vt:variant>
      <vt:variant>
        <vt:i4>1703993</vt:i4>
      </vt:variant>
      <vt:variant>
        <vt:i4>14</vt:i4>
      </vt:variant>
      <vt:variant>
        <vt:i4>0</vt:i4>
      </vt:variant>
      <vt:variant>
        <vt:i4>5</vt:i4>
      </vt:variant>
      <vt:variant>
        <vt:lpwstr/>
      </vt:variant>
      <vt:variant>
        <vt:lpwstr>_Toc285197730</vt:lpwstr>
      </vt:variant>
      <vt:variant>
        <vt:i4>1769529</vt:i4>
      </vt:variant>
      <vt:variant>
        <vt:i4>8</vt:i4>
      </vt:variant>
      <vt:variant>
        <vt:i4>0</vt:i4>
      </vt:variant>
      <vt:variant>
        <vt:i4>5</vt:i4>
      </vt:variant>
      <vt:variant>
        <vt:lpwstr/>
      </vt:variant>
      <vt:variant>
        <vt:lpwstr>_Toc285197729</vt:lpwstr>
      </vt:variant>
      <vt:variant>
        <vt:i4>1966207</vt:i4>
      </vt:variant>
      <vt:variant>
        <vt:i4>3</vt:i4>
      </vt:variant>
      <vt:variant>
        <vt:i4>0</vt:i4>
      </vt:variant>
      <vt:variant>
        <vt:i4>5</vt:i4>
      </vt:variant>
      <vt:variant>
        <vt:lpwstr>mailto:andrea.rupp@teufenthal.ch</vt:lpwstr>
      </vt:variant>
      <vt:variant>
        <vt:lpwstr/>
      </vt:variant>
      <vt:variant>
        <vt:i4>196666</vt:i4>
      </vt:variant>
      <vt:variant>
        <vt:i4>0</vt:i4>
      </vt:variant>
      <vt:variant>
        <vt:i4>0</vt:i4>
      </vt:variant>
      <vt:variant>
        <vt:i4>5</vt:i4>
      </vt:variant>
      <vt:variant>
        <vt:lpwstr>mailto:maeschbacher@reinach.ch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2014-12-23T09:37:00Z</dcterms:created>
  <dcterms:modified xsi:type="dcterms:W3CDTF">2014-12-23T09:37:00Z</dcterms:modified>
</cp:coreProperties>
</file>