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6147"/>
      </w:tblGrid>
      <w:tr w:rsidR="00AD1FC5" w:rsidRPr="00AD1FC5" w:rsidTr="002D3E03">
        <w:trPr>
          <w:trHeight w:val="170"/>
        </w:trPr>
        <w:tc>
          <w:tcPr>
            <w:tcW w:w="10065" w:type="dxa"/>
            <w:gridSpan w:val="4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4"/>
            <w:shd w:val="clear" w:color="auto" w:fill="548DC8"/>
            <w:vAlign w:val="center"/>
          </w:tcPr>
          <w:p w:rsidR="00620839" w:rsidRPr="00620839" w:rsidRDefault="00620839" w:rsidP="006208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208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Leistungsziel </w:t>
            </w:r>
            <w:r w:rsidR="00BC2D9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1.1.6.1.1 Beispiele des öffentlichen Rechnun</w:t>
            </w:r>
            <w:r w:rsidR="00C75ED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</w:t>
            </w:r>
            <w:r w:rsidR="00BC2D9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smodells</w:t>
            </w:r>
          </w:p>
          <w:p w:rsidR="00AD1FC5" w:rsidRPr="008C4211" w:rsidRDefault="00620839" w:rsidP="006208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4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4"/>
            <w:vAlign w:val="bottom"/>
          </w:tcPr>
          <w:p w:rsidR="003657C9" w:rsidRPr="003657C9" w:rsidRDefault="00C75ED5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Öffentliches Rechnungsmodell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C75ED5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C75ED5" w:rsidRPr="00C75ED5" w:rsidRDefault="00C75ED5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75ED5">
              <w:rPr>
                <w:rFonts w:ascii="Arial" w:hAnsi="Arial" w:cs="Arial"/>
                <w:sz w:val="18"/>
                <w:szCs w:val="18"/>
              </w:rPr>
              <w:t>Das öffentliche Rechnungsmodell (HRM und auch das nachfolgende HRM2 Modell) weist aufgrund der Gegebenheiten der</w:t>
            </w:r>
          </w:p>
          <w:p w:rsidR="007E5D30" w:rsidRPr="00C75ED5" w:rsidRDefault="00C75ED5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75ED5">
              <w:rPr>
                <w:rFonts w:ascii="Arial" w:hAnsi="Arial" w:cs="Arial"/>
                <w:sz w:val="18"/>
                <w:szCs w:val="18"/>
              </w:rPr>
              <w:t>Öffentlichen Hand – Tätigkeit beruht auf einem gesetzlichen Auftrag – einige Spezialitäten auf. So nennt sich die Erfolgsrech</w:t>
            </w:r>
            <w:r>
              <w:rPr>
                <w:rFonts w:ascii="Arial" w:hAnsi="Arial" w:cs="Arial"/>
                <w:sz w:val="18"/>
                <w:szCs w:val="18"/>
              </w:rPr>
              <w:t xml:space="preserve">nung </w:t>
            </w:r>
            <w:r w:rsidRPr="00C75ED5">
              <w:rPr>
                <w:rFonts w:ascii="Arial" w:hAnsi="Arial" w:cs="Arial"/>
                <w:sz w:val="18"/>
                <w:szCs w:val="18"/>
              </w:rPr>
              <w:t>– die Gegenüberstellung von Aufwänden und Erträgen – im Modell HRM «laufende Rechnung».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C75ED5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C75ED5" w:rsidRDefault="00C75ED5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75ED5">
              <w:rPr>
                <w:rFonts w:ascii="Arial" w:hAnsi="Arial" w:cs="Arial"/>
                <w:sz w:val="18"/>
                <w:szCs w:val="18"/>
              </w:rPr>
              <w:t>Sind Sie mit dem Kontenplan Ihres Ausbildungsbetriebes/Ihrer Ausbildungsabteilung vertraut?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5ED5" w:rsidRPr="00C75ED5" w:rsidRDefault="00C75ED5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75ED5" w:rsidRDefault="00C75ED5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C75ED5">
              <w:rPr>
                <w:rFonts w:ascii="Arial" w:hAnsi="Arial" w:cs="Arial"/>
                <w:sz w:val="18"/>
                <w:szCs w:val="18"/>
              </w:rPr>
              <w:t>Klären Sie ab, welche Aufwände und Erträge in Ihrem Amt anfallen und wie diese verbucht werden.</w:t>
            </w:r>
          </w:p>
          <w:p w:rsidR="00C75ED5" w:rsidRPr="00C75ED5" w:rsidRDefault="00C75ED5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10012" w:rsidRPr="00C75ED5" w:rsidRDefault="00C75ED5" w:rsidP="00C75ED5">
            <w:pPr>
              <w:rPr>
                <w:rFonts w:ascii="Arial" w:hAnsi="Arial" w:cs="Arial"/>
                <w:sz w:val="18"/>
                <w:szCs w:val="18"/>
              </w:rPr>
            </w:pPr>
            <w:r w:rsidRPr="00C75ED5">
              <w:rPr>
                <w:rFonts w:ascii="Arial" w:hAnsi="Arial" w:cs="Arial"/>
                <w:sz w:val="18"/>
                <w:szCs w:val="18"/>
              </w:rPr>
              <w:t>Nehmen Sie die Ergebnisse Ihrer Abklärungen in den überbetrieblichen Kurs mit.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8C4211" w:rsidTr="002D3E03"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31626166" w:edGrp="everyone"/>
          </w:p>
        </w:tc>
      </w:tr>
      <w:permEnd w:id="331626166"/>
      <w:tr w:rsidR="002D3E03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2A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Lernende/der Lernende, die Praktikantin/der Praktikant bestätigt, dass sie/er die Vorbereitungsaufgaben selbständig</w:t>
            </w:r>
          </w:p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9C382A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2A" w:rsidRPr="00A10012" w:rsidTr="00B83EDB">
        <w:trPr>
          <w:trHeight w:val="227"/>
        </w:trPr>
        <w:tc>
          <w:tcPr>
            <w:tcW w:w="743" w:type="dxa"/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16809764" w:edGrp="everyone"/>
            <w:permEnd w:id="2016809764"/>
          </w:p>
        </w:tc>
        <w:tc>
          <w:tcPr>
            <w:tcW w:w="1049" w:type="dxa"/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11867465" w:edGrp="everyone"/>
            <w:permEnd w:id="511867465"/>
          </w:p>
        </w:tc>
      </w:tr>
      <w:tr w:rsidR="009C382A" w:rsidRPr="00A10012" w:rsidTr="00B83EDB">
        <w:trPr>
          <w:trHeight w:val="227"/>
        </w:trPr>
        <w:tc>
          <w:tcPr>
            <w:tcW w:w="743" w:type="dxa"/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38808550" w:edGrp="everyone"/>
            <w:permEnd w:id="138808550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9C382A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2A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9C382A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2A" w:rsidRPr="00A10012" w:rsidTr="00B83EDB">
        <w:trPr>
          <w:trHeight w:val="227"/>
        </w:trPr>
        <w:tc>
          <w:tcPr>
            <w:tcW w:w="743" w:type="dxa"/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91128682" w:edGrp="everyone"/>
            <w:permEnd w:id="2091128682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9C382A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C382A" w:rsidRPr="00A10012" w:rsidRDefault="009C382A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675114" w:rsidRDefault="00675114" w:rsidP="00646EA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BC2D92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13/LZ 1.1.6.1.1 Beispiele des öffentlichen Rechnungsmodells/Version </w:t>
                          </w:r>
                          <w:r w:rsidR="006042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BC2D92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13/LZ 1.1.6.1.1 Beispiele des öffentlichen Rechnungsmodells/Version </w:t>
                    </w:r>
                    <w:r w:rsidR="0060425E">
                      <w:rPr>
                        <w:rFonts w:ascii="Arial" w:hAnsi="Arial" w:cs="Arial"/>
                        <w:sz w:val="14"/>
                        <w:szCs w:val="14"/>
                      </w:rPr>
                      <w:t>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9C382A" w:rsidRPr="009C382A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F2916"/>
    <w:rsid w:val="001F7D6D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5059C"/>
    <w:rsid w:val="003657C9"/>
    <w:rsid w:val="003D40BC"/>
    <w:rsid w:val="004533DD"/>
    <w:rsid w:val="004D1345"/>
    <w:rsid w:val="005106A2"/>
    <w:rsid w:val="00524903"/>
    <w:rsid w:val="0059034A"/>
    <w:rsid w:val="005F2088"/>
    <w:rsid w:val="005F5F34"/>
    <w:rsid w:val="005F6553"/>
    <w:rsid w:val="005F7843"/>
    <w:rsid w:val="0060425E"/>
    <w:rsid w:val="00620839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66DD2"/>
    <w:rsid w:val="007B7593"/>
    <w:rsid w:val="007E5D30"/>
    <w:rsid w:val="007F5F9E"/>
    <w:rsid w:val="00865659"/>
    <w:rsid w:val="00874F5E"/>
    <w:rsid w:val="008A252C"/>
    <w:rsid w:val="008C4211"/>
    <w:rsid w:val="008D6F50"/>
    <w:rsid w:val="008E3FE1"/>
    <w:rsid w:val="008E6DB9"/>
    <w:rsid w:val="00976421"/>
    <w:rsid w:val="009B23A4"/>
    <w:rsid w:val="009C382A"/>
    <w:rsid w:val="009F0B88"/>
    <w:rsid w:val="00A10012"/>
    <w:rsid w:val="00A55351"/>
    <w:rsid w:val="00A67BE4"/>
    <w:rsid w:val="00AA2ADE"/>
    <w:rsid w:val="00AD1FC5"/>
    <w:rsid w:val="00B4326E"/>
    <w:rsid w:val="00B432A1"/>
    <w:rsid w:val="00B610F2"/>
    <w:rsid w:val="00B77E01"/>
    <w:rsid w:val="00BC2D92"/>
    <w:rsid w:val="00C07C2F"/>
    <w:rsid w:val="00C30CD4"/>
    <w:rsid w:val="00C7099A"/>
    <w:rsid w:val="00C716AA"/>
    <w:rsid w:val="00C75ED5"/>
    <w:rsid w:val="00CD72D1"/>
    <w:rsid w:val="00D00488"/>
    <w:rsid w:val="00DD356A"/>
    <w:rsid w:val="00E033B3"/>
    <w:rsid w:val="00E403CC"/>
    <w:rsid w:val="00E97DD5"/>
    <w:rsid w:val="00EA3E66"/>
    <w:rsid w:val="00ED417F"/>
    <w:rsid w:val="00ED57E3"/>
    <w:rsid w:val="00F67F44"/>
    <w:rsid w:val="00F77DFB"/>
    <w:rsid w:val="00F832FB"/>
    <w:rsid w:val="00FA5083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4</cp:revision>
  <dcterms:created xsi:type="dcterms:W3CDTF">2015-10-28T08:31:00Z</dcterms:created>
  <dcterms:modified xsi:type="dcterms:W3CDTF">2016-05-02T10:20:00Z</dcterms:modified>
</cp:coreProperties>
</file>